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DF" w:rsidRPr="00CB1ADF" w:rsidRDefault="00B80400" w:rsidP="00B80400">
      <w:pPr>
        <w:pStyle w:val="Nadpis3"/>
        <w:numPr>
          <w:ilvl w:val="0"/>
          <w:numId w:val="0"/>
        </w:numPr>
        <w:tabs>
          <w:tab w:val="left" w:pos="6379"/>
        </w:tabs>
        <w:jc w:val="left"/>
        <w:rPr>
          <w:sz w:val="24"/>
          <w:szCs w:val="24"/>
        </w:rPr>
      </w:pPr>
      <w:r>
        <w:rPr>
          <w:rFonts w:eastAsia="Times New Roman"/>
          <w:bCs w:val="0"/>
          <w:shadow w:val="0"/>
          <w:sz w:val="24"/>
          <w:szCs w:val="24"/>
        </w:rPr>
        <w:t xml:space="preserve">            </w:t>
      </w:r>
      <w:r w:rsidR="00CB1ADF" w:rsidRPr="00CB1ADF">
        <w:rPr>
          <w:sz w:val="24"/>
          <w:szCs w:val="24"/>
        </w:rPr>
        <w:t>VŠEOBECNE   ZÁVÄZNÉ  NARIADENIE O   MIESTNYCH   DANIACH</w:t>
      </w:r>
    </w:p>
    <w:p w:rsidR="00CB1ADF" w:rsidRPr="00CB1ADF" w:rsidRDefault="00CB1ADF" w:rsidP="00FF362E">
      <w:pPr>
        <w:tabs>
          <w:tab w:val="left" w:pos="6379"/>
        </w:tabs>
        <w:jc w:val="center"/>
        <w:rPr>
          <w:rFonts w:eastAsia="Times New Roman"/>
          <w:b/>
          <w:bCs/>
        </w:rPr>
      </w:pPr>
      <w:r w:rsidRPr="00CB1ADF">
        <w:rPr>
          <w:rFonts w:eastAsia="Times New Roman"/>
          <w:b/>
          <w:bCs/>
        </w:rPr>
        <w:t>A  MIESTNOM  POPLATKU  ZA  KOMUNÁLNE  ODPADY</w:t>
      </w:r>
    </w:p>
    <w:p w:rsidR="00CB1ADF" w:rsidRPr="00CB1ADF" w:rsidRDefault="00CB1ADF" w:rsidP="00FF362E">
      <w:pPr>
        <w:tabs>
          <w:tab w:val="left" w:pos="6379"/>
        </w:tabs>
        <w:jc w:val="center"/>
        <w:rPr>
          <w:rFonts w:eastAsia="Times New Roman"/>
          <w:b/>
          <w:bCs/>
        </w:rPr>
      </w:pPr>
      <w:r w:rsidRPr="00CB1ADF">
        <w:rPr>
          <w:rFonts w:eastAsia="Times New Roman"/>
          <w:b/>
          <w:bCs/>
        </w:rPr>
        <w:t>A  DROBNÉ  STAVEBNÉ  ODPADY</w:t>
      </w:r>
    </w:p>
    <w:p w:rsidR="00CB1ADF" w:rsidRPr="00CB1ADF" w:rsidRDefault="00CB1ADF" w:rsidP="00FF362E">
      <w:pPr>
        <w:tabs>
          <w:tab w:val="left" w:pos="6379"/>
        </w:tabs>
        <w:jc w:val="center"/>
        <w:rPr>
          <w:b/>
        </w:rPr>
      </w:pPr>
      <w:r w:rsidRPr="00CB1ADF">
        <w:rPr>
          <w:b/>
        </w:rPr>
        <w:t>V OBCI VÍŤAZOVCE</w:t>
      </w:r>
    </w:p>
    <w:p w:rsidR="00CB1ADF" w:rsidRPr="00CB1ADF" w:rsidRDefault="00CB1ADF" w:rsidP="00AA0249">
      <w:pPr>
        <w:tabs>
          <w:tab w:val="left" w:pos="6379"/>
        </w:tabs>
      </w:pPr>
    </w:p>
    <w:p w:rsidR="00CB1ADF" w:rsidRPr="00CB1ADF" w:rsidRDefault="00CB1ADF" w:rsidP="00AA0249">
      <w:pPr>
        <w:tabs>
          <w:tab w:val="left" w:pos="6379"/>
        </w:tabs>
        <w:rPr>
          <w:w w:val="105"/>
          <w:shd w:val="clear" w:color="auto" w:fill="FEFFFF"/>
        </w:rPr>
      </w:pPr>
      <w:r w:rsidRPr="00CB1ADF">
        <w:rPr>
          <w:w w:val="105"/>
          <w:shd w:val="clear" w:color="auto" w:fill="FEFFFF"/>
        </w:rPr>
        <w:t xml:space="preserve">Obec Víťazovce </w:t>
      </w:r>
      <w:r w:rsidRPr="00CB1ADF">
        <w:rPr>
          <w:shd w:val="clear" w:color="auto" w:fill="FEFFFF"/>
        </w:rPr>
        <w:t xml:space="preserve">v súlade s ustanovením § 6 ods. 1 zákona </w:t>
      </w:r>
      <w:r w:rsidRPr="00CB1ADF">
        <w:rPr>
          <w:w w:val="87"/>
          <w:shd w:val="clear" w:color="auto" w:fill="FEFFFF"/>
        </w:rPr>
        <w:t xml:space="preserve">Č. </w:t>
      </w:r>
      <w:r w:rsidRPr="00CB1ADF">
        <w:rPr>
          <w:shd w:val="clear" w:color="auto" w:fill="FEFFFF"/>
        </w:rPr>
        <w:t>3</w:t>
      </w:r>
      <w:r w:rsidR="00FF362E">
        <w:rPr>
          <w:shd w:val="clear" w:color="auto" w:fill="FEFFFF"/>
        </w:rPr>
        <w:t xml:space="preserve">69/1990 Zb. o obecnom zriadení </w:t>
      </w:r>
      <w:r w:rsidRPr="00CB1ADF">
        <w:rPr>
          <w:shd w:val="clear" w:color="auto" w:fill="FEFFFF"/>
        </w:rPr>
        <w:t xml:space="preserve">v znení neskorších predpisov a ustanoveniami § 7 ods. 4, </w:t>
      </w:r>
      <w:smartTag w:uri="urn:schemas-microsoft-com:office:smarttags" w:element="metricconverter">
        <w:smartTagPr>
          <w:attr w:name="ProductID" w:val="5 a"/>
        </w:smartTagPr>
        <w:r w:rsidRPr="00CB1ADF">
          <w:rPr>
            <w:shd w:val="clear" w:color="auto" w:fill="FEFFFF"/>
          </w:rPr>
          <w:t>5 a</w:t>
        </w:r>
      </w:smartTag>
      <w:r w:rsidRPr="00CB1ADF">
        <w:rPr>
          <w:shd w:val="clear" w:color="auto" w:fill="FEFFFF"/>
        </w:rPr>
        <w:t xml:space="preserve"> 6, § 8 ods. </w:t>
      </w:r>
      <w:smartTag w:uri="urn:schemas-microsoft-com:office:smarttags" w:element="metricconverter">
        <w:smartTagPr>
          <w:attr w:name="ProductID" w:val="2 a"/>
        </w:smartTagPr>
        <w:r w:rsidRPr="00CB1ADF">
          <w:rPr>
            <w:shd w:val="clear" w:color="auto" w:fill="FEFFFF"/>
          </w:rPr>
          <w:t>2 a</w:t>
        </w:r>
      </w:smartTag>
      <w:r w:rsidRPr="00CB1ADF">
        <w:rPr>
          <w:shd w:val="clear" w:color="auto" w:fill="FEFFFF"/>
        </w:rPr>
        <w:t xml:space="preserve"> 4, § 12 ods. </w:t>
      </w:r>
      <w:smartTag w:uri="urn:schemas-microsoft-com:office:smarttags" w:element="metricconverter">
        <w:smartTagPr>
          <w:attr w:name="ProductID" w:val="2 a"/>
        </w:smartTagPr>
        <w:r w:rsidRPr="00CB1ADF">
          <w:rPr>
            <w:shd w:val="clear" w:color="auto" w:fill="FEFFFF"/>
          </w:rPr>
          <w:t>2 a</w:t>
        </w:r>
      </w:smartTag>
      <w:r w:rsidR="00FF362E">
        <w:rPr>
          <w:shd w:val="clear" w:color="auto" w:fill="FEFFFF"/>
        </w:rPr>
        <w:t xml:space="preserve"> 3, </w:t>
      </w:r>
      <w:r w:rsidRPr="00CB1ADF">
        <w:rPr>
          <w:shd w:val="clear" w:color="auto" w:fill="FEFFFF"/>
        </w:rPr>
        <w:t xml:space="preserve">§ 16 ods. </w:t>
      </w:r>
      <w:smartTag w:uri="urn:schemas-microsoft-com:office:smarttags" w:element="metricconverter">
        <w:smartTagPr>
          <w:attr w:name="ProductID" w:val="2 a"/>
        </w:smartTagPr>
        <w:r w:rsidRPr="00CB1ADF">
          <w:rPr>
            <w:shd w:val="clear" w:color="auto" w:fill="FEFFFF"/>
          </w:rPr>
          <w:t>2 a</w:t>
        </w:r>
      </w:smartTag>
      <w:r w:rsidRPr="00CB1ADF">
        <w:rPr>
          <w:shd w:val="clear" w:color="auto" w:fill="FEFFFF"/>
        </w:rPr>
        <w:t xml:space="preserve"> 3, § 17 ods. 2, 3, </w:t>
      </w:r>
      <w:smartTag w:uri="urn:schemas-microsoft-com:office:smarttags" w:element="metricconverter">
        <w:smartTagPr>
          <w:attr w:name="ProductID" w:val="4 a"/>
        </w:smartTagPr>
        <w:r w:rsidRPr="00CB1ADF">
          <w:rPr>
            <w:shd w:val="clear" w:color="auto" w:fill="FEFFFF"/>
          </w:rPr>
          <w:t>4 a</w:t>
        </w:r>
      </w:smartTag>
      <w:r w:rsidRPr="00CB1ADF">
        <w:rPr>
          <w:shd w:val="clear" w:color="auto" w:fill="FEFFFF"/>
        </w:rPr>
        <w:t xml:space="preserve"> 7, § 20 ods. 4, § 98, 98b ods. 5, § 9ge ods. </w:t>
      </w:r>
      <w:smartTag w:uri="urn:schemas-microsoft-com:office:smarttags" w:element="metricconverter">
        <w:smartTagPr>
          <w:attr w:name="ProductID" w:val="9 a"/>
        </w:smartTagPr>
        <w:r w:rsidRPr="00CB1ADF">
          <w:rPr>
            <w:shd w:val="clear" w:color="auto" w:fill="FEFFFF"/>
          </w:rPr>
          <w:t>9 a</w:t>
        </w:r>
      </w:smartTag>
      <w:r w:rsidRPr="00CB1ADF">
        <w:rPr>
          <w:shd w:val="clear" w:color="auto" w:fill="FEFFFF"/>
        </w:rPr>
        <w:t xml:space="preserve"> § 103 od</w:t>
      </w:r>
      <w:r w:rsidR="00FF362E">
        <w:rPr>
          <w:shd w:val="clear" w:color="auto" w:fill="FEFFFF"/>
        </w:rPr>
        <w:t xml:space="preserve">s. 5 </w:t>
      </w:r>
      <w:r w:rsidRPr="00CB1ADF">
        <w:rPr>
          <w:shd w:val="clear" w:color="auto" w:fill="FEFFFF"/>
        </w:rPr>
        <w:t xml:space="preserve">zákona </w:t>
      </w:r>
      <w:r w:rsidRPr="00CB1ADF">
        <w:rPr>
          <w:w w:val="90"/>
          <w:shd w:val="clear" w:color="auto" w:fill="FEFFFF"/>
        </w:rPr>
        <w:t xml:space="preserve">Č. </w:t>
      </w:r>
      <w:r w:rsidRPr="00CB1ADF">
        <w:rPr>
          <w:iCs/>
          <w:w w:val="88"/>
          <w:shd w:val="clear" w:color="auto" w:fill="FEFFFF"/>
        </w:rPr>
        <w:t xml:space="preserve">582/2004 </w:t>
      </w:r>
      <w:r w:rsidRPr="00CB1ADF">
        <w:rPr>
          <w:shd w:val="clear" w:color="auto" w:fill="FEFFFF"/>
        </w:rPr>
        <w:t>Z. z. o miestnych daniach a miestno</w:t>
      </w:r>
      <w:r w:rsidR="00FF362E">
        <w:rPr>
          <w:shd w:val="clear" w:color="auto" w:fill="FEFFFF"/>
        </w:rPr>
        <w:t xml:space="preserve">m poplatku za komunálne odpady </w:t>
      </w:r>
      <w:r w:rsidRPr="00CB1ADF">
        <w:rPr>
          <w:shd w:val="clear" w:color="auto" w:fill="FEFFFF"/>
        </w:rPr>
        <w:t xml:space="preserve">a drobné stavebné odpady v znení neskorších predpisov </w:t>
      </w:r>
      <w:r w:rsidRPr="00CB1ADF">
        <w:rPr>
          <w:w w:val="105"/>
          <w:shd w:val="clear" w:color="auto" w:fill="FEFFFF"/>
        </w:rPr>
        <w:t>ustanovuje</w:t>
      </w:r>
    </w:p>
    <w:p w:rsidR="00CB1ADF" w:rsidRPr="00CB1ADF" w:rsidRDefault="00FF362E" w:rsidP="00FF362E">
      <w:pPr>
        <w:pStyle w:val="tl"/>
        <w:shd w:val="clear" w:color="auto" w:fill="FEFFFF"/>
        <w:tabs>
          <w:tab w:val="left" w:pos="6379"/>
        </w:tabs>
        <w:spacing w:before="264" w:line="273" w:lineRule="exact"/>
        <w:ind w:right="3297"/>
        <w:jc w:val="center"/>
        <w:rPr>
          <w:rFonts w:ascii="Times New Roman" w:hAnsi="Times New Roman" w:cs="Times New Roman"/>
          <w:b/>
          <w:bCs/>
          <w:w w:val="105"/>
          <w:shd w:val="clear" w:color="auto" w:fill="FEFFFF"/>
        </w:rPr>
      </w:pPr>
      <w:r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                                     </w:t>
      </w:r>
      <w:r w:rsidR="00CB1ADF" w:rsidRPr="00CB1ADF">
        <w:rPr>
          <w:rFonts w:ascii="Times New Roman" w:hAnsi="Times New Roman" w:cs="Times New Roman"/>
          <w:b/>
          <w:bCs/>
          <w:w w:val="111"/>
          <w:shd w:val="clear" w:color="auto" w:fill="FEFFFF"/>
        </w:rPr>
        <w:t>§</w:t>
      </w:r>
      <w:r w:rsidR="00CB1ADF" w:rsidRPr="00CB1ADF">
        <w:rPr>
          <w:rFonts w:ascii="Times New Roman" w:hAnsi="Times New Roman" w:cs="Times New Roman"/>
          <w:b/>
          <w:bCs/>
          <w:w w:val="135"/>
          <w:shd w:val="clear" w:color="auto" w:fill="FEFFFF"/>
        </w:rPr>
        <w:t xml:space="preserve">1 </w:t>
      </w:r>
      <w:r w:rsidR="00CB1ADF" w:rsidRPr="00CB1ADF">
        <w:rPr>
          <w:rFonts w:ascii="Times New Roman" w:hAnsi="Times New Roman" w:cs="Times New Roman"/>
          <w:b/>
          <w:bCs/>
          <w:w w:val="135"/>
          <w:shd w:val="clear" w:color="auto" w:fill="FEFFFF"/>
        </w:rPr>
        <w:br/>
      </w:r>
      <w:r w:rsidR="00CB1ADF" w:rsidRPr="00CB1ADF">
        <w:rPr>
          <w:rFonts w:ascii="Times New Roman" w:hAnsi="Times New Roman" w:cs="Times New Roman"/>
          <w:b/>
          <w:bCs/>
          <w:w w:val="105"/>
          <w:shd w:val="clear" w:color="auto" w:fill="FEFFFF"/>
        </w:rPr>
        <w:t xml:space="preserve">                                       Základné ustanovenie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92" w:line="273" w:lineRule="exact"/>
        <w:ind w:left="38" w:right="9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1) Obecné zastupiteľstvo vo Víťazovciach podľa § 11 ods. 4 písm. d) zákona </w:t>
      </w:r>
      <w:r w:rsidRPr="00CB1ADF">
        <w:rPr>
          <w:rFonts w:ascii="Times New Roman" w:hAnsi="Times New Roman" w:cs="Times New Roman"/>
          <w:w w:val="92"/>
          <w:shd w:val="clear" w:color="auto" w:fill="FEFFFF"/>
        </w:rPr>
        <w:t xml:space="preserve">Č. 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369/1990 Zb.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o obecnom zriadení v znení neskorších predpisov </w:t>
      </w:r>
      <w:r w:rsidRPr="00CB1ADF">
        <w:rPr>
          <w:rFonts w:ascii="Times New Roman" w:hAnsi="Times New Roman" w:cs="Times New Roman"/>
          <w:w w:val="105"/>
          <w:shd w:val="clear" w:color="auto" w:fill="FEFFFF"/>
        </w:rPr>
        <w:t xml:space="preserve">r o z hod l o , 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že v nadväznosti na § 98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zákona </w:t>
      </w:r>
      <w:r w:rsidRPr="00CB1ADF">
        <w:rPr>
          <w:rFonts w:ascii="Times New Roman" w:hAnsi="Times New Roman" w:cs="Times New Roman"/>
          <w:w w:val="90"/>
          <w:shd w:val="clear" w:color="auto" w:fill="FEFFFF"/>
        </w:rPr>
        <w:t xml:space="preserve">Č. 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582/2004 Z. z. o miestnych daniach a miestnom poplatku za komunálne odpady </w:t>
      </w:r>
      <w:r w:rsidRPr="00CB1ADF">
        <w:rPr>
          <w:rFonts w:ascii="Times New Roman" w:hAnsi="Times New Roman" w:cs="Times New Roman"/>
          <w:shd w:val="clear" w:color="auto" w:fill="FEFFFF"/>
        </w:rPr>
        <w:br/>
        <w:t>a drobné stavebné odpady</w:t>
      </w:r>
    </w:p>
    <w:p w:rsidR="00CB1ADF" w:rsidRPr="00CB1ADF" w:rsidRDefault="00FF362E" w:rsidP="00FF362E">
      <w:pPr>
        <w:pStyle w:val="tl"/>
        <w:shd w:val="clear" w:color="auto" w:fill="FEFFFF"/>
        <w:tabs>
          <w:tab w:val="left" w:pos="6379"/>
        </w:tabs>
        <w:spacing w:before="273" w:line="283" w:lineRule="exact"/>
        <w:ind w:right="2097"/>
        <w:jc w:val="center"/>
        <w:rPr>
          <w:rFonts w:ascii="Times New Roman" w:hAnsi="Times New Roman" w:cs="Times New Roman"/>
          <w:b/>
          <w:w w:val="105"/>
          <w:shd w:val="clear" w:color="auto" w:fill="FEFFFF"/>
        </w:rPr>
      </w:pPr>
      <w:r>
        <w:rPr>
          <w:rFonts w:ascii="Times New Roman" w:hAnsi="Times New Roman" w:cs="Times New Roman"/>
          <w:b/>
          <w:w w:val="105"/>
          <w:shd w:val="clear" w:color="auto" w:fill="FEFFFF"/>
        </w:rPr>
        <w:t xml:space="preserve">                       </w:t>
      </w:r>
      <w:r w:rsidR="00CB1ADF" w:rsidRPr="00CB1ADF">
        <w:rPr>
          <w:rFonts w:ascii="Times New Roman" w:hAnsi="Times New Roman" w:cs="Times New Roman"/>
          <w:b/>
          <w:w w:val="105"/>
          <w:shd w:val="clear" w:color="auto" w:fill="FEFFFF"/>
        </w:rPr>
        <w:t>z a v á d z a</w:t>
      </w:r>
    </w:p>
    <w:p w:rsidR="00CB1ADF" w:rsidRPr="00FF362E" w:rsidRDefault="00FF362E" w:rsidP="00AA0249">
      <w:pPr>
        <w:pStyle w:val="tl"/>
        <w:shd w:val="clear" w:color="auto" w:fill="FEFFFF"/>
        <w:tabs>
          <w:tab w:val="left" w:pos="6379"/>
        </w:tabs>
        <w:spacing w:before="273" w:line="283" w:lineRule="exact"/>
        <w:ind w:right="2097"/>
        <w:rPr>
          <w:rFonts w:ascii="Times New Roman" w:hAnsi="Times New Roman" w:cs="Times New Roman"/>
          <w:b/>
          <w:w w:val="105"/>
          <w:shd w:val="clear" w:color="auto" w:fill="FEFFFF"/>
        </w:rPr>
      </w:pPr>
      <w:r>
        <w:rPr>
          <w:rFonts w:ascii="Times New Roman" w:hAnsi="Times New Roman" w:cs="Times New Roman"/>
          <w:b/>
          <w:w w:val="105"/>
          <w:shd w:val="clear" w:color="auto" w:fill="FEFFFF"/>
        </w:rPr>
        <w:t xml:space="preserve">                              </w:t>
      </w:r>
      <w:r w:rsidR="00CB1ADF" w:rsidRPr="00FF362E">
        <w:rPr>
          <w:rFonts w:ascii="Times New Roman" w:hAnsi="Times New Roman" w:cs="Times New Roman"/>
          <w:b/>
          <w:w w:val="105"/>
          <w:shd w:val="clear" w:color="auto" w:fill="FEFFFF"/>
        </w:rPr>
        <w:t xml:space="preserve"> s účinnosťou od </w:t>
      </w:r>
      <w:r w:rsidR="00CB1ADF" w:rsidRPr="00FF362E">
        <w:rPr>
          <w:rFonts w:ascii="Times New Roman" w:hAnsi="Times New Roman" w:cs="Times New Roman"/>
          <w:b/>
          <w:bCs/>
          <w:w w:val="105"/>
          <w:shd w:val="clear" w:color="auto" w:fill="FEFFFF"/>
        </w:rPr>
        <w:t xml:space="preserve">1. januára 2016 </w:t>
      </w:r>
      <w:r w:rsidR="00CB1ADF" w:rsidRPr="00FF362E">
        <w:rPr>
          <w:rFonts w:ascii="Times New Roman" w:hAnsi="Times New Roman" w:cs="Times New Roman"/>
          <w:b/>
          <w:w w:val="105"/>
          <w:shd w:val="clear" w:color="auto" w:fill="FEFFFF"/>
        </w:rPr>
        <w:t>miestne dane.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345" w:line="278" w:lineRule="exact"/>
        <w:ind w:left="24" w:right="1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2) Toto všeobecne záväzné nariadenie upravuje podmienky určova</w:t>
      </w:r>
      <w:r w:rsidR="00FF362E">
        <w:rPr>
          <w:rFonts w:ascii="Times New Roman" w:hAnsi="Times New Roman" w:cs="Times New Roman"/>
          <w:shd w:val="clear" w:color="auto" w:fill="FEFFFF"/>
        </w:rPr>
        <w:t xml:space="preserve">nia a vyberania miestnych daní </w:t>
      </w:r>
      <w:r w:rsidRPr="00CB1ADF">
        <w:rPr>
          <w:rFonts w:ascii="Times New Roman" w:hAnsi="Times New Roman" w:cs="Times New Roman"/>
          <w:shd w:val="clear" w:color="auto" w:fill="FEFFFF"/>
        </w:rPr>
        <w:t>na území Obce Víťazovce v zdaň</w:t>
      </w:r>
      <w:r w:rsidR="00FF362E">
        <w:rPr>
          <w:rFonts w:ascii="Times New Roman" w:hAnsi="Times New Roman" w:cs="Times New Roman"/>
          <w:shd w:val="clear" w:color="auto" w:fill="FEFFFF"/>
        </w:rPr>
        <w:t>ovacom období roku 2016</w:t>
      </w:r>
      <w:r w:rsidRPr="00CB1ADF">
        <w:rPr>
          <w:rFonts w:ascii="Times New Roman" w:hAnsi="Times New Roman" w:cs="Times New Roman"/>
          <w:shd w:val="clear" w:color="auto" w:fill="FEFFFF"/>
        </w:rPr>
        <w:t>.</w:t>
      </w:r>
    </w:p>
    <w:p w:rsidR="00CB1ADF" w:rsidRPr="00CB1ADF" w:rsidRDefault="00CB1ADF" w:rsidP="00AA0249">
      <w:pPr>
        <w:pStyle w:val="tl"/>
        <w:numPr>
          <w:ilvl w:val="0"/>
          <w:numId w:val="1"/>
        </w:numPr>
        <w:shd w:val="clear" w:color="auto" w:fill="FEFFFF"/>
        <w:tabs>
          <w:tab w:val="left" w:pos="6379"/>
        </w:tabs>
        <w:spacing w:before="307" w:line="230" w:lineRule="exact"/>
        <w:ind w:left="269" w:right="19" w:hanging="24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Miestnymi daňami</w:t>
      </w:r>
      <w:r w:rsidRPr="00CB1ADF">
        <w:rPr>
          <w:rFonts w:ascii="Times New Roman" w:hAnsi="Times New Roman" w:cs="Times New Roman"/>
          <w:shd w:val="clear" w:color="auto" w:fill="FEFFFF"/>
        </w:rPr>
        <w:t>, ktoré  ukladá obec Víťazovce sú:</w:t>
      </w:r>
    </w:p>
    <w:p w:rsidR="00CB1ADF" w:rsidRPr="00CB1ADF" w:rsidRDefault="00CB1ADF" w:rsidP="00AA0249">
      <w:pPr>
        <w:pStyle w:val="tl"/>
        <w:numPr>
          <w:ilvl w:val="0"/>
          <w:numId w:val="2"/>
        </w:numPr>
        <w:shd w:val="clear" w:color="auto" w:fill="FEFFFF"/>
        <w:tabs>
          <w:tab w:val="left" w:pos="6379"/>
        </w:tabs>
        <w:spacing w:line="273" w:lineRule="exact"/>
        <w:ind w:left="494" w:right="19" w:hanging="24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Daň z pozemkov,</w:t>
      </w:r>
    </w:p>
    <w:p w:rsidR="00CB1ADF" w:rsidRPr="00CB1ADF" w:rsidRDefault="00CB1ADF" w:rsidP="00AA0249">
      <w:pPr>
        <w:pStyle w:val="tl"/>
        <w:numPr>
          <w:ilvl w:val="0"/>
          <w:numId w:val="2"/>
        </w:numPr>
        <w:shd w:val="clear" w:color="auto" w:fill="FEFFFF"/>
        <w:tabs>
          <w:tab w:val="left" w:pos="6379"/>
        </w:tabs>
        <w:spacing w:line="273" w:lineRule="exact"/>
        <w:ind w:left="494" w:right="19" w:hanging="24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Daň zo stavieb,</w:t>
      </w:r>
    </w:p>
    <w:p w:rsidR="00CB1ADF" w:rsidRPr="00CB1ADF" w:rsidRDefault="00CB1ADF" w:rsidP="00AA0249">
      <w:pPr>
        <w:pStyle w:val="tl"/>
        <w:numPr>
          <w:ilvl w:val="0"/>
          <w:numId w:val="2"/>
        </w:numPr>
        <w:shd w:val="clear" w:color="auto" w:fill="FEFFFF"/>
        <w:tabs>
          <w:tab w:val="left" w:pos="6379"/>
        </w:tabs>
        <w:spacing w:line="273" w:lineRule="exact"/>
        <w:ind w:left="494" w:right="19" w:hanging="24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Daň za psa</w:t>
      </w:r>
    </w:p>
    <w:p w:rsidR="00CB1ADF" w:rsidRPr="00CB1ADF" w:rsidRDefault="00CB1ADF" w:rsidP="00AA0249">
      <w:pPr>
        <w:pStyle w:val="tl"/>
        <w:numPr>
          <w:ilvl w:val="0"/>
          <w:numId w:val="2"/>
        </w:numPr>
        <w:shd w:val="clear" w:color="auto" w:fill="FEFFFF"/>
        <w:tabs>
          <w:tab w:val="left" w:pos="6379"/>
        </w:tabs>
        <w:spacing w:line="273" w:lineRule="exact"/>
        <w:ind w:left="494" w:right="19" w:hanging="24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Daň za užívanie verejného priestranstva</w:t>
      </w:r>
    </w:p>
    <w:p w:rsidR="00CB1ADF" w:rsidRPr="00CB1ADF" w:rsidRDefault="00CB1ADF" w:rsidP="00AA0249">
      <w:pPr>
        <w:pStyle w:val="tl"/>
        <w:numPr>
          <w:ilvl w:val="0"/>
          <w:numId w:val="2"/>
        </w:numPr>
        <w:shd w:val="clear" w:color="auto" w:fill="FEFFFF"/>
        <w:tabs>
          <w:tab w:val="left" w:pos="6379"/>
        </w:tabs>
        <w:spacing w:line="273" w:lineRule="exact"/>
        <w:ind w:left="494" w:right="19" w:hanging="24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Daň za predajné automaty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3" w:lineRule="exact"/>
        <w:ind w:right="19"/>
        <w:rPr>
          <w:rFonts w:ascii="Times New Roman" w:hAnsi="Times New Roman" w:cs="Times New Roman"/>
          <w:shd w:val="clear" w:color="auto" w:fill="FEFFFF"/>
        </w:rPr>
      </w:pPr>
      <w:r>
        <w:rPr>
          <w:rFonts w:ascii="Times New Roman" w:hAnsi="Times New Roman" w:cs="Times New Roman"/>
          <w:shd w:val="clear" w:color="auto" w:fill="FEFFFF"/>
        </w:rPr>
        <w:t xml:space="preserve">    </w:t>
      </w:r>
      <w:r w:rsidRPr="00CB1ADF">
        <w:rPr>
          <w:rFonts w:ascii="Times New Roman" w:hAnsi="Times New Roman" w:cs="Times New Roman"/>
          <w:shd w:val="clear" w:color="auto" w:fill="FEFFFF"/>
        </w:rPr>
        <w:t>f) Daň za nevýherné hracie prístroje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3" w:lineRule="exact"/>
        <w:ind w:right="19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FF362E">
      <w:pPr>
        <w:pStyle w:val="tl"/>
        <w:shd w:val="clear" w:color="auto" w:fill="FEFFFF"/>
        <w:tabs>
          <w:tab w:val="left" w:pos="6379"/>
        </w:tabs>
        <w:spacing w:line="273" w:lineRule="exact"/>
        <w:ind w:left="494" w:right="19"/>
        <w:jc w:val="both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Miestnym poplatkom</w:t>
      </w:r>
      <w:r w:rsidRPr="00CB1ADF">
        <w:rPr>
          <w:rFonts w:ascii="Times New Roman" w:hAnsi="Times New Roman" w:cs="Times New Roman"/>
          <w:shd w:val="clear" w:color="auto" w:fill="FEFFFF"/>
        </w:rPr>
        <w:t>, ktorý ukladá obec Víťazovce je miestny poplatok za komunálny odpady a drobné stavebné odpady (ďalej len  „poplatok“ )</w:t>
      </w:r>
    </w:p>
    <w:p w:rsidR="00CB1ADF" w:rsidRPr="00CB1ADF" w:rsidRDefault="00C71E1C" w:rsidP="00AA0249">
      <w:pPr>
        <w:pStyle w:val="tl"/>
        <w:shd w:val="clear" w:color="auto" w:fill="FEFFFF"/>
        <w:tabs>
          <w:tab w:val="left" w:pos="6379"/>
        </w:tabs>
        <w:spacing w:before="264" w:line="283" w:lineRule="exact"/>
        <w:ind w:right="3311"/>
        <w:rPr>
          <w:rFonts w:ascii="Times New Roman" w:hAnsi="Times New Roman" w:cs="Times New Roman"/>
          <w:b/>
          <w:bCs/>
          <w:w w:val="105"/>
          <w:shd w:val="clear" w:color="auto" w:fill="FEFFFF"/>
        </w:rPr>
      </w:pPr>
      <w:r>
        <w:rPr>
          <w:rFonts w:ascii="Times New Roman" w:hAnsi="Times New Roman" w:cs="Times New Roman"/>
          <w:shd w:val="clear" w:color="auto" w:fill="FEFFFF"/>
        </w:rPr>
        <w:t xml:space="preserve">                                           </w:t>
      </w:r>
      <w:r w:rsidR="00CB1ADF" w:rsidRPr="00CB1ADF">
        <w:rPr>
          <w:rFonts w:ascii="Times New Roman" w:hAnsi="Times New Roman" w:cs="Times New Roman"/>
          <w:b/>
          <w:w w:val="105"/>
          <w:shd w:val="clear" w:color="auto" w:fill="FEFFFF"/>
        </w:rPr>
        <w:t xml:space="preserve"> a)</w:t>
      </w:r>
      <w:r w:rsidR="00CB1ADF" w:rsidRPr="00CB1ADF">
        <w:rPr>
          <w:rFonts w:ascii="Times New Roman" w:hAnsi="Times New Roman" w:cs="Times New Roman"/>
          <w:b/>
          <w:bCs/>
          <w:w w:val="105"/>
          <w:shd w:val="clear" w:color="auto" w:fill="FEFFFF"/>
        </w:rPr>
        <w:t xml:space="preserve">DAŇ Z POZEMKOV </w:t>
      </w:r>
      <w:r w:rsidR="00CB1ADF" w:rsidRPr="00CB1ADF">
        <w:rPr>
          <w:rFonts w:ascii="Times New Roman" w:hAnsi="Times New Roman" w:cs="Times New Roman"/>
          <w:b/>
          <w:bCs/>
          <w:w w:val="105"/>
          <w:shd w:val="clear" w:color="auto" w:fill="FEFFFF"/>
        </w:rPr>
        <w:br/>
        <w:t xml:space="preserve">                                      </w:t>
      </w:r>
      <w:r w:rsidR="00FF362E">
        <w:rPr>
          <w:rFonts w:ascii="Times New Roman" w:hAnsi="Times New Roman" w:cs="Times New Roman"/>
          <w:b/>
          <w:bCs/>
          <w:w w:val="105"/>
          <w:shd w:val="clear" w:color="auto" w:fill="FEFFFF"/>
        </w:rPr>
        <w:t xml:space="preserve">                      </w:t>
      </w:r>
      <w:r w:rsidR="00CB1ADF" w:rsidRPr="00CB1ADF">
        <w:rPr>
          <w:rFonts w:ascii="Times New Roman" w:hAnsi="Times New Roman" w:cs="Times New Roman"/>
          <w:b/>
          <w:bCs/>
          <w:w w:val="105"/>
          <w:shd w:val="clear" w:color="auto" w:fill="FEFFFF"/>
        </w:rPr>
        <w:t xml:space="preserve">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>§ 2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4" w:lineRule="exact"/>
        <w:ind w:right="19"/>
        <w:rPr>
          <w:rFonts w:ascii="Times New Roman" w:hAnsi="Times New Roman" w:cs="Times New Roman"/>
          <w:b/>
          <w:bCs/>
          <w:w w:val="105"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05"/>
          <w:shd w:val="clear" w:color="auto" w:fill="FEFFFF"/>
        </w:rPr>
        <w:t xml:space="preserve">                                                  </w:t>
      </w:r>
      <w:r w:rsidR="00FF362E">
        <w:rPr>
          <w:rFonts w:ascii="Times New Roman" w:hAnsi="Times New Roman" w:cs="Times New Roman"/>
          <w:b/>
          <w:bCs/>
          <w:w w:val="105"/>
          <w:shd w:val="clear" w:color="auto" w:fill="FEFFFF"/>
        </w:rPr>
        <w:t xml:space="preserve">   </w:t>
      </w:r>
      <w:r w:rsidRPr="00CB1ADF">
        <w:rPr>
          <w:rFonts w:ascii="Times New Roman" w:hAnsi="Times New Roman" w:cs="Times New Roman"/>
          <w:b/>
          <w:bCs/>
          <w:w w:val="105"/>
          <w:shd w:val="clear" w:color="auto" w:fill="FEFFFF"/>
        </w:rPr>
        <w:t xml:space="preserve">  Základ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307" w:line="278" w:lineRule="exact"/>
        <w:ind w:left="19" w:right="19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Správca dane ustanovuje, že na území obce Víťazovce hodnotu pozemku, ktorou sa pri výpočte základu dane z pozemkov násobí výmera pozemku v 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/i za každý začatý 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>/ za :</w:t>
      </w:r>
    </w:p>
    <w:p w:rsidR="00CB1ADF" w:rsidRPr="00CB1ADF" w:rsidRDefault="00CB1ADF" w:rsidP="00AA0249">
      <w:pPr>
        <w:pStyle w:val="tl"/>
        <w:numPr>
          <w:ilvl w:val="0"/>
          <w:numId w:val="3"/>
        </w:numPr>
        <w:shd w:val="clear" w:color="auto" w:fill="FEFFFF"/>
        <w:tabs>
          <w:tab w:val="left" w:pos="6379"/>
        </w:tabs>
        <w:spacing w:line="273" w:lineRule="exact"/>
        <w:ind w:left="542" w:right="19" w:hanging="34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orná pôda, chmeľnice, vinice, ovocné sady,  vo výške </w:t>
      </w:r>
      <w:r w:rsidRPr="00CB1ADF">
        <w:rPr>
          <w:rFonts w:ascii="Times New Roman" w:hAnsi="Times New Roman" w:cs="Times New Roman"/>
          <w:w w:val="105"/>
          <w:shd w:val="clear" w:color="auto" w:fill="FEFFFF"/>
        </w:rPr>
        <w:t xml:space="preserve">0,2316 </w:t>
      </w:r>
      <w:r w:rsidRPr="00CB1ADF">
        <w:rPr>
          <w:rFonts w:ascii="Times New Roman" w:hAnsi="Times New Roman" w:cs="Times New Roman"/>
          <w:shd w:val="clear" w:color="auto" w:fill="FEFFFF"/>
        </w:rPr>
        <w:t>€/m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>,</w:t>
      </w:r>
    </w:p>
    <w:p w:rsidR="00CB1ADF" w:rsidRPr="00CB1ADF" w:rsidRDefault="00CB1ADF" w:rsidP="00AA0249">
      <w:pPr>
        <w:pStyle w:val="tl"/>
        <w:numPr>
          <w:ilvl w:val="0"/>
          <w:numId w:val="3"/>
        </w:numPr>
        <w:shd w:val="clear" w:color="auto" w:fill="FEFFFF"/>
        <w:tabs>
          <w:tab w:val="left" w:pos="6379"/>
        </w:tabs>
        <w:spacing w:line="273" w:lineRule="exact"/>
        <w:ind w:left="542" w:right="19" w:hanging="34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trvalé trávne porasty vo výške </w:t>
      </w:r>
      <w:r w:rsidRPr="00CB1ADF">
        <w:rPr>
          <w:rFonts w:ascii="Times New Roman" w:hAnsi="Times New Roman" w:cs="Times New Roman"/>
          <w:w w:val="105"/>
          <w:shd w:val="clear" w:color="auto" w:fill="FEFFFF"/>
        </w:rPr>
        <w:t xml:space="preserve">0,0239 </w:t>
      </w:r>
      <w:r w:rsidRPr="00CB1ADF">
        <w:rPr>
          <w:rFonts w:ascii="Times New Roman" w:hAnsi="Times New Roman" w:cs="Times New Roman"/>
          <w:shd w:val="clear" w:color="auto" w:fill="FEFFFF"/>
        </w:rPr>
        <w:t>€/m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>,</w:t>
      </w:r>
    </w:p>
    <w:p w:rsidR="00CB1ADF" w:rsidRPr="00CB1ADF" w:rsidRDefault="00CB1ADF" w:rsidP="00AA0249">
      <w:pPr>
        <w:pStyle w:val="tl"/>
        <w:numPr>
          <w:ilvl w:val="0"/>
          <w:numId w:val="3"/>
        </w:numPr>
        <w:shd w:val="clear" w:color="auto" w:fill="FEFFFF"/>
        <w:tabs>
          <w:tab w:val="left" w:pos="6379"/>
        </w:tabs>
        <w:spacing w:line="273" w:lineRule="exact"/>
        <w:ind w:left="542" w:right="19" w:hanging="34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záhrady vo výške </w:t>
      </w:r>
      <w:r w:rsidRPr="00CB1ADF">
        <w:rPr>
          <w:rFonts w:ascii="Times New Roman" w:hAnsi="Times New Roman" w:cs="Times New Roman"/>
          <w:w w:val="105"/>
          <w:shd w:val="clear" w:color="auto" w:fill="FEFFFF"/>
        </w:rPr>
        <w:t xml:space="preserve">1,32 </w:t>
      </w:r>
      <w:r w:rsidRPr="00CB1ADF">
        <w:rPr>
          <w:rFonts w:ascii="Times New Roman" w:hAnsi="Times New Roman" w:cs="Times New Roman"/>
          <w:shd w:val="clear" w:color="auto" w:fill="FEFFFF"/>
        </w:rPr>
        <w:t>€/m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>,</w:t>
      </w:r>
    </w:p>
    <w:p w:rsidR="00CB1ADF" w:rsidRPr="00CB1ADF" w:rsidRDefault="00CB1ADF" w:rsidP="00AA0249">
      <w:pPr>
        <w:pStyle w:val="tl"/>
        <w:numPr>
          <w:ilvl w:val="0"/>
          <w:numId w:val="3"/>
        </w:numPr>
        <w:shd w:val="clear" w:color="auto" w:fill="FEFFFF"/>
        <w:tabs>
          <w:tab w:val="left" w:pos="6379"/>
        </w:tabs>
        <w:spacing w:line="273" w:lineRule="exact"/>
        <w:ind w:left="542" w:right="19" w:hanging="34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lesné pozemky, na ktorých sú hosp. lesy a rybníky vo výške 0,0435 €/m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>,</w:t>
      </w:r>
    </w:p>
    <w:p w:rsidR="00CB1ADF" w:rsidRPr="00CB1ADF" w:rsidRDefault="00CB1ADF" w:rsidP="00AA0249">
      <w:pPr>
        <w:pStyle w:val="tl"/>
        <w:numPr>
          <w:ilvl w:val="0"/>
          <w:numId w:val="4"/>
        </w:numPr>
        <w:shd w:val="clear" w:color="auto" w:fill="FEFFFF"/>
        <w:tabs>
          <w:tab w:val="left" w:pos="6379"/>
        </w:tabs>
        <w:ind w:left="590" w:right="24" w:hanging="34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stavebné pozemky vo výške 13,27 €/m2.</w:t>
      </w:r>
    </w:p>
    <w:p w:rsidR="00CB1ADF" w:rsidRPr="00CB1ADF" w:rsidRDefault="00CB1ADF" w:rsidP="00AA0249">
      <w:pPr>
        <w:pStyle w:val="tl"/>
        <w:numPr>
          <w:ilvl w:val="0"/>
          <w:numId w:val="4"/>
        </w:numPr>
        <w:shd w:val="clear" w:color="auto" w:fill="FEFFFF"/>
        <w:tabs>
          <w:tab w:val="left" w:pos="6379"/>
        </w:tabs>
        <w:spacing w:line="254" w:lineRule="exact"/>
        <w:ind w:left="590" w:right="24" w:hanging="34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zastavané plochy, nádvoria a ostatné plochy vo výške 1,32 €/m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>,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68" w:line="278" w:lineRule="exact"/>
        <w:ind w:right="3662"/>
        <w:rPr>
          <w:rFonts w:ascii="Times New Roman" w:hAnsi="Times New Roman" w:cs="Times New Roman"/>
          <w:b/>
          <w:bCs/>
          <w:w w:val="106"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12"/>
          <w:shd w:val="clear" w:color="auto" w:fill="FEFFFF"/>
        </w:rPr>
        <w:lastRenderedPageBreak/>
        <w:t xml:space="preserve">                                     </w:t>
      </w:r>
      <w:r w:rsidR="00FF362E">
        <w:rPr>
          <w:rFonts w:ascii="Times New Roman" w:hAnsi="Times New Roman" w:cs="Times New Roman"/>
          <w:b/>
          <w:bCs/>
          <w:w w:val="112"/>
          <w:shd w:val="clear" w:color="auto" w:fill="FEFFFF"/>
        </w:rPr>
        <w:t xml:space="preserve">              </w:t>
      </w:r>
      <w:r w:rsidRPr="00CB1ADF">
        <w:rPr>
          <w:rFonts w:ascii="Times New Roman" w:hAnsi="Times New Roman" w:cs="Times New Roman"/>
          <w:b/>
          <w:bCs/>
          <w:w w:val="112"/>
          <w:shd w:val="clear" w:color="auto" w:fill="FEFFFF"/>
        </w:rPr>
        <w:t xml:space="preserve">   § 3 </w:t>
      </w:r>
      <w:r w:rsidRPr="00CB1ADF">
        <w:rPr>
          <w:rFonts w:ascii="Times New Roman" w:hAnsi="Times New Roman" w:cs="Times New Roman"/>
          <w:b/>
          <w:bCs/>
          <w:w w:val="112"/>
          <w:shd w:val="clear" w:color="auto" w:fill="FEFFFF"/>
        </w:rPr>
        <w:br/>
        <w:t xml:space="preserve">                                             </w:t>
      </w:r>
      <w:r w:rsidRPr="00CB1ADF">
        <w:rPr>
          <w:rFonts w:ascii="Times New Roman" w:hAnsi="Times New Roman" w:cs="Times New Roman"/>
          <w:b/>
          <w:bCs/>
          <w:w w:val="106"/>
          <w:shd w:val="clear" w:color="auto" w:fill="FEFFFF"/>
        </w:rPr>
        <w:t>Sadzba dane</w:t>
      </w:r>
    </w:p>
    <w:p w:rsidR="00CB1ADF" w:rsidRPr="00CB1ADF" w:rsidRDefault="00CB1ADF" w:rsidP="00AA0249">
      <w:pPr>
        <w:widowControl/>
        <w:tabs>
          <w:tab w:val="left" w:pos="6379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sk-SK"/>
        </w:rPr>
      </w:pPr>
    </w:p>
    <w:p w:rsidR="00CB1ADF" w:rsidRPr="00CB1ADF" w:rsidRDefault="00CB1ADF" w:rsidP="00AA0249">
      <w:pPr>
        <w:widowControl/>
        <w:tabs>
          <w:tab w:val="left" w:pos="6379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sk-SK"/>
        </w:rPr>
      </w:pPr>
      <w:r w:rsidRPr="00CB1ADF">
        <w:rPr>
          <w:rFonts w:eastAsia="Times New Roman"/>
          <w:kern w:val="0"/>
          <w:lang w:eastAsia="sk-SK"/>
        </w:rPr>
        <w:t>Správca dane pre všetky pozemky na území obce Víťazovce určuje ročnú sadzbu dane z pozemkov vo výške:</w:t>
      </w:r>
    </w:p>
    <w:p w:rsidR="00CB1ADF" w:rsidRPr="00CB1ADF" w:rsidRDefault="00CB1ADF" w:rsidP="00AA0249">
      <w:pPr>
        <w:widowControl/>
        <w:tabs>
          <w:tab w:val="left" w:pos="6379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sk-SK"/>
        </w:rPr>
      </w:pPr>
    </w:p>
    <w:p w:rsidR="00CB1ADF" w:rsidRPr="00CB1ADF" w:rsidRDefault="00CB1ADF" w:rsidP="00AA0249">
      <w:pPr>
        <w:widowControl/>
        <w:tabs>
          <w:tab w:val="left" w:pos="6379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sk-SK"/>
        </w:rPr>
      </w:pPr>
      <w:r w:rsidRPr="00CB1ADF">
        <w:rPr>
          <w:rFonts w:eastAsia="Times New Roman"/>
          <w:kern w:val="0"/>
          <w:lang w:eastAsia="sk-SK"/>
        </w:rPr>
        <w:t xml:space="preserve">a) ornú pôdu, chmeľnice, vinice, ovocné sady a trvalé trávnaté plochy vo výške  </w:t>
      </w:r>
      <w:r w:rsidRPr="00CB1ADF">
        <w:rPr>
          <w:rFonts w:eastAsia="Times New Roman"/>
          <w:bCs/>
          <w:kern w:val="0"/>
          <w:lang w:eastAsia="sk-SK"/>
        </w:rPr>
        <w:t xml:space="preserve">0,60 % </w:t>
      </w:r>
      <w:r w:rsidRPr="00CB1ADF">
        <w:rPr>
          <w:rFonts w:eastAsia="Times New Roman"/>
          <w:kern w:val="0"/>
          <w:lang w:eastAsia="sk-SK"/>
        </w:rPr>
        <w:t>zo základu dane,</w:t>
      </w:r>
    </w:p>
    <w:p w:rsidR="00CB1ADF" w:rsidRPr="00CB1ADF" w:rsidRDefault="00CB1ADF" w:rsidP="00AA0249">
      <w:pPr>
        <w:widowControl/>
        <w:tabs>
          <w:tab w:val="left" w:pos="6379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sk-SK"/>
        </w:rPr>
      </w:pPr>
      <w:r w:rsidRPr="00CB1ADF">
        <w:rPr>
          <w:rFonts w:eastAsia="Times New Roman"/>
          <w:kern w:val="0"/>
          <w:lang w:eastAsia="sk-SK"/>
        </w:rPr>
        <w:t xml:space="preserve">b) záhrady vo výške  </w:t>
      </w:r>
      <w:r w:rsidRPr="00CB1ADF">
        <w:rPr>
          <w:rFonts w:eastAsia="Times New Roman"/>
          <w:bCs/>
          <w:kern w:val="0"/>
          <w:lang w:eastAsia="sk-SK"/>
        </w:rPr>
        <w:t xml:space="preserve">0,40 % </w:t>
      </w:r>
      <w:r w:rsidRPr="00CB1ADF">
        <w:rPr>
          <w:rFonts w:eastAsia="Times New Roman"/>
          <w:kern w:val="0"/>
          <w:lang w:eastAsia="sk-SK"/>
        </w:rPr>
        <w:t>zo základu dane,</w:t>
      </w:r>
    </w:p>
    <w:p w:rsidR="00CB1ADF" w:rsidRPr="00CB1ADF" w:rsidRDefault="00CB1ADF" w:rsidP="00AA0249">
      <w:pPr>
        <w:widowControl/>
        <w:tabs>
          <w:tab w:val="left" w:pos="6379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sk-SK"/>
        </w:rPr>
      </w:pPr>
      <w:r w:rsidRPr="00CB1ADF">
        <w:rPr>
          <w:rFonts w:eastAsia="Times New Roman"/>
          <w:kern w:val="0"/>
          <w:lang w:eastAsia="sk-SK"/>
        </w:rPr>
        <w:t>c) lesné pozemky, na ktorých sú hosp. lesy rybníky vo výške  1,50</w:t>
      </w:r>
      <w:r w:rsidRPr="00CB1ADF">
        <w:rPr>
          <w:rFonts w:eastAsia="Times New Roman"/>
          <w:bCs/>
          <w:kern w:val="0"/>
          <w:lang w:eastAsia="sk-SK"/>
        </w:rPr>
        <w:t xml:space="preserve"> % </w:t>
      </w:r>
      <w:r w:rsidRPr="00CB1ADF">
        <w:rPr>
          <w:rFonts w:eastAsia="Times New Roman"/>
          <w:kern w:val="0"/>
          <w:lang w:eastAsia="sk-SK"/>
        </w:rPr>
        <w:t>zo základu dane,</w:t>
      </w:r>
    </w:p>
    <w:p w:rsidR="00CB1ADF" w:rsidRPr="00CB1ADF" w:rsidRDefault="00CB1ADF" w:rsidP="00AA0249">
      <w:pPr>
        <w:widowControl/>
        <w:tabs>
          <w:tab w:val="left" w:pos="6379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sk-SK"/>
        </w:rPr>
      </w:pPr>
      <w:r w:rsidRPr="00CB1ADF">
        <w:rPr>
          <w:rFonts w:eastAsia="Times New Roman"/>
          <w:kern w:val="0"/>
          <w:lang w:eastAsia="sk-SK"/>
        </w:rPr>
        <w:t xml:space="preserve">d) zastavené plochy, nádvoria a ostatné plochy </w:t>
      </w:r>
      <w:r w:rsidRPr="00CB1ADF">
        <w:rPr>
          <w:rFonts w:eastAsia="Times New Roman"/>
          <w:bCs/>
          <w:kern w:val="0"/>
          <w:lang w:eastAsia="sk-SK"/>
        </w:rPr>
        <w:t>0,40</w:t>
      </w:r>
      <w:r w:rsidRPr="00CB1ADF">
        <w:rPr>
          <w:rFonts w:eastAsia="Times New Roman"/>
          <w:kern w:val="0"/>
          <w:lang w:eastAsia="sk-SK"/>
        </w:rPr>
        <w:t xml:space="preserve"> % zo základu dane</w:t>
      </w:r>
    </w:p>
    <w:p w:rsidR="00FF362E" w:rsidRDefault="00CB1ADF" w:rsidP="00FF362E">
      <w:pPr>
        <w:pStyle w:val="tl"/>
        <w:shd w:val="clear" w:color="auto" w:fill="FEFFFF"/>
        <w:tabs>
          <w:tab w:val="left" w:pos="6379"/>
        </w:tabs>
        <w:spacing w:line="297" w:lineRule="exact"/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 xml:space="preserve">e) stavebné pozemky vo výške  </w:t>
      </w:r>
      <w:r w:rsidRPr="00CB1ADF">
        <w:rPr>
          <w:rFonts w:ascii="Times New Roman" w:hAnsi="Times New Roman" w:cs="Times New Roman"/>
          <w:bCs/>
        </w:rPr>
        <w:t xml:space="preserve">0,40 % </w:t>
      </w:r>
      <w:r w:rsidR="00FF362E">
        <w:rPr>
          <w:rFonts w:ascii="Times New Roman" w:hAnsi="Times New Roman" w:cs="Times New Roman"/>
        </w:rPr>
        <w:t>zo základu dane,</w:t>
      </w:r>
    </w:p>
    <w:p w:rsidR="00FF362E" w:rsidRDefault="00FF362E" w:rsidP="00FF362E">
      <w:pPr>
        <w:pStyle w:val="tl"/>
        <w:shd w:val="clear" w:color="auto" w:fill="FEFFFF"/>
        <w:tabs>
          <w:tab w:val="left" w:pos="6379"/>
        </w:tabs>
        <w:spacing w:line="297" w:lineRule="exact"/>
        <w:rPr>
          <w:rFonts w:ascii="Times New Roman" w:hAnsi="Times New Roman" w:cs="Times New Roman"/>
        </w:rPr>
      </w:pPr>
    </w:p>
    <w:p w:rsidR="00CB1ADF" w:rsidRPr="00FF362E" w:rsidRDefault="00C71E1C" w:rsidP="00C71E1C">
      <w:pPr>
        <w:pStyle w:val="tl"/>
        <w:shd w:val="clear" w:color="auto" w:fill="FEFFFF"/>
        <w:tabs>
          <w:tab w:val="left" w:pos="6379"/>
        </w:tabs>
        <w:spacing w:line="29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DAŇ </w:t>
      </w:r>
      <w:r w:rsidR="00CB1ADF">
        <w:rPr>
          <w:rFonts w:ascii="Times New Roman" w:hAnsi="Times New Roman" w:cs="Times New Roman"/>
          <w:b/>
          <w:bCs/>
          <w:shd w:val="clear" w:color="auto" w:fill="FEFFFF"/>
        </w:rPr>
        <w:t xml:space="preserve">ZO STAVIEB </w:t>
      </w:r>
      <w:r w:rsidR="00CB1ADF">
        <w:rPr>
          <w:rFonts w:ascii="Times New Roman" w:hAnsi="Times New Roman" w:cs="Times New Roman"/>
          <w:b/>
          <w:bCs/>
          <w:shd w:val="clear" w:color="auto" w:fill="FEFFFF"/>
        </w:rPr>
        <w:br/>
        <w:t xml:space="preserve"> </w:t>
      </w:r>
      <w:r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     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>§ 4</w:t>
      </w:r>
    </w:p>
    <w:p w:rsidR="00CB1ADF" w:rsidRPr="00CB1ADF" w:rsidRDefault="00C71E1C" w:rsidP="00C71E1C">
      <w:pPr>
        <w:pStyle w:val="tl"/>
        <w:shd w:val="clear" w:color="auto" w:fill="FEFFFF"/>
        <w:tabs>
          <w:tab w:val="left" w:pos="6379"/>
        </w:tabs>
        <w:spacing w:line="264" w:lineRule="exact"/>
        <w:ind w:right="24"/>
        <w:rPr>
          <w:rFonts w:ascii="Times New Roman" w:hAnsi="Times New Roman" w:cs="Times New Roman"/>
          <w:b/>
          <w:bCs/>
          <w:w w:val="106"/>
          <w:shd w:val="clear" w:color="auto" w:fill="FEFFFF"/>
        </w:rPr>
      </w:pPr>
      <w:r>
        <w:rPr>
          <w:rFonts w:ascii="Times New Roman" w:hAnsi="Times New Roman" w:cs="Times New Roman"/>
          <w:b/>
          <w:bCs/>
          <w:w w:val="106"/>
          <w:shd w:val="clear" w:color="auto" w:fill="FEFFFF"/>
        </w:rPr>
        <w:t xml:space="preserve">                                                    </w:t>
      </w:r>
      <w:r w:rsidR="00CB1ADF" w:rsidRPr="00CB1ADF">
        <w:rPr>
          <w:rFonts w:ascii="Times New Roman" w:hAnsi="Times New Roman" w:cs="Times New Roman"/>
          <w:b/>
          <w:bCs/>
          <w:w w:val="106"/>
          <w:shd w:val="clear" w:color="auto" w:fill="FEFFFF"/>
        </w:rPr>
        <w:t>Sadzba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97" w:line="254" w:lineRule="exact"/>
        <w:ind w:left="29" w:right="38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1) Správca dane pre všetky stavby na území obce Víťazovce, ktoré sú predmetom dane zo stavieb </w:t>
      </w:r>
      <w:r w:rsidRPr="00CB1ADF">
        <w:rPr>
          <w:rFonts w:ascii="Times New Roman" w:hAnsi="Times New Roman" w:cs="Times New Roman"/>
          <w:shd w:val="clear" w:color="auto" w:fill="FEFFFF"/>
        </w:rPr>
        <w:br/>
        <w:t>určuje ročnú sadzbu dane zo stavieb za každý aj začatý 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zastavanej plochy vo výške:</w:t>
      </w:r>
    </w:p>
    <w:p w:rsidR="00CB1ADF" w:rsidRPr="00CB1ADF" w:rsidRDefault="00CB1ADF" w:rsidP="00AA0249">
      <w:pPr>
        <w:pStyle w:val="tl"/>
        <w:numPr>
          <w:ilvl w:val="0"/>
          <w:numId w:val="5"/>
        </w:numPr>
        <w:shd w:val="clear" w:color="auto" w:fill="FEFFFF"/>
        <w:tabs>
          <w:tab w:val="left" w:pos="6379"/>
        </w:tabs>
        <w:spacing w:line="278" w:lineRule="exact"/>
        <w:ind w:left="734" w:right="38" w:hanging="35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0,050 €/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za stavby na bývanie a drobné stavby, ktoré majú doplnkovú funkciu pre </w:t>
      </w:r>
      <w:r w:rsidRPr="00CB1ADF">
        <w:rPr>
          <w:rFonts w:ascii="Times New Roman" w:hAnsi="Times New Roman" w:cs="Times New Roman"/>
          <w:shd w:val="clear" w:color="auto" w:fill="FEFFFF"/>
        </w:rPr>
        <w:br/>
        <w:t>hlavnú stavbu,</w:t>
      </w:r>
    </w:p>
    <w:p w:rsidR="00CB1ADF" w:rsidRPr="00CB1ADF" w:rsidRDefault="00CB1ADF" w:rsidP="00AA0249">
      <w:pPr>
        <w:pStyle w:val="tl"/>
        <w:numPr>
          <w:ilvl w:val="0"/>
          <w:numId w:val="5"/>
        </w:numPr>
        <w:shd w:val="clear" w:color="auto" w:fill="FEFFFF"/>
        <w:tabs>
          <w:tab w:val="left" w:pos="6379"/>
        </w:tabs>
        <w:spacing w:before="4" w:line="273" w:lineRule="exact"/>
        <w:ind w:left="744" w:right="24" w:hanging="35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 xml:space="preserve">0,08 €/ </w:t>
      </w:r>
      <w:r w:rsidRPr="00CB1ADF">
        <w:rPr>
          <w:rFonts w:ascii="Times New Roman" w:hAnsi="Times New Roman" w:cs="Times New Roman"/>
          <w:shd w:val="clear" w:color="auto" w:fill="FEFFFF"/>
        </w:rPr>
        <w:t>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za stavby na pôdohospodársku produkciu, skleníky, stavby využívané na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skladovanie vlastnej pôdohospodárskej produkcie a stavby na vlastnú administratívu,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stavby pre vodné hospodárstvo s výnimkou stavieb na skladovanie inej produkcie ako </w:t>
      </w:r>
      <w:r w:rsidRPr="00CB1ADF">
        <w:rPr>
          <w:rFonts w:ascii="Times New Roman" w:hAnsi="Times New Roman" w:cs="Times New Roman"/>
          <w:shd w:val="clear" w:color="auto" w:fill="FEFFFF"/>
        </w:rPr>
        <w:br/>
        <w:t>vlastnej pôdohospodárskej produkcie,</w:t>
      </w:r>
    </w:p>
    <w:p w:rsidR="00CB1ADF" w:rsidRPr="00CB1ADF" w:rsidRDefault="00CB1ADF" w:rsidP="00AA0249">
      <w:pPr>
        <w:pStyle w:val="tl"/>
        <w:numPr>
          <w:ilvl w:val="0"/>
          <w:numId w:val="5"/>
        </w:numPr>
        <w:shd w:val="clear" w:color="auto" w:fill="FEFFFF"/>
        <w:tabs>
          <w:tab w:val="left" w:pos="6379"/>
        </w:tabs>
        <w:spacing w:line="278" w:lineRule="exact"/>
        <w:ind w:left="734" w:right="38" w:hanging="35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0,25 €/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za stavby rekreačných a záhradkárskych chát a domčekov na individuálnu </w:t>
      </w:r>
      <w:r w:rsidRPr="00CB1ADF">
        <w:rPr>
          <w:rFonts w:ascii="Times New Roman" w:hAnsi="Times New Roman" w:cs="Times New Roman"/>
          <w:shd w:val="clear" w:color="auto" w:fill="FEFFFF"/>
        </w:rPr>
        <w:br/>
        <w:t>rekreáciu,</w:t>
      </w:r>
    </w:p>
    <w:p w:rsidR="00CB1ADF" w:rsidRPr="00CB1ADF" w:rsidRDefault="00CB1ADF" w:rsidP="00AA0249">
      <w:pPr>
        <w:pStyle w:val="tl"/>
        <w:numPr>
          <w:ilvl w:val="0"/>
          <w:numId w:val="5"/>
        </w:numPr>
        <w:shd w:val="clear" w:color="auto" w:fill="FEFFFF"/>
        <w:tabs>
          <w:tab w:val="left" w:pos="6379"/>
        </w:tabs>
        <w:spacing w:line="278" w:lineRule="exact"/>
        <w:ind w:left="734" w:right="38" w:hanging="35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0,20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€/m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1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za samostatne stojace garáže a samostatné stavby hromadných garáži </w:t>
      </w:r>
      <w:r w:rsidRPr="00CB1ADF">
        <w:rPr>
          <w:rFonts w:ascii="Times New Roman" w:hAnsi="Times New Roman" w:cs="Times New Roman"/>
          <w:shd w:val="clear" w:color="auto" w:fill="FEFFFF"/>
        </w:rPr>
        <w:br/>
        <w:t>a stavby určené alebo používané na tieto účely postavené mimo rodinných domov,</w:t>
      </w:r>
    </w:p>
    <w:p w:rsidR="00CB1ADF" w:rsidRPr="00CB1ADF" w:rsidRDefault="00CB1ADF" w:rsidP="00AA0249">
      <w:pPr>
        <w:pStyle w:val="tl"/>
        <w:numPr>
          <w:ilvl w:val="0"/>
          <w:numId w:val="5"/>
        </w:numPr>
        <w:shd w:val="clear" w:color="auto" w:fill="FEFFFF"/>
        <w:tabs>
          <w:tab w:val="left" w:pos="6379"/>
        </w:tabs>
        <w:spacing w:line="278" w:lineRule="exact"/>
        <w:ind w:left="734" w:right="38" w:hanging="35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0,50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€/ 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za priemyselné stavby a stavby slúžiace energetike, stavby slúžiace </w:t>
      </w:r>
      <w:r w:rsidRPr="00CB1ADF">
        <w:rPr>
          <w:rFonts w:ascii="Times New Roman" w:hAnsi="Times New Roman" w:cs="Times New Roman"/>
          <w:shd w:val="clear" w:color="auto" w:fill="FEFFFF"/>
        </w:rPr>
        <w:br/>
        <w:t>stavebníctvu okrem stavieb na skladovanie a administratívu,</w:t>
      </w:r>
    </w:p>
    <w:p w:rsidR="00CB1ADF" w:rsidRPr="00CB1ADF" w:rsidRDefault="00CB1ADF" w:rsidP="00AA0249">
      <w:pPr>
        <w:pStyle w:val="tl"/>
        <w:numPr>
          <w:ilvl w:val="0"/>
          <w:numId w:val="5"/>
        </w:numPr>
        <w:shd w:val="clear" w:color="auto" w:fill="FEFFFF"/>
        <w:tabs>
          <w:tab w:val="left" w:pos="6379"/>
        </w:tabs>
        <w:spacing w:line="278" w:lineRule="exact"/>
        <w:ind w:left="734" w:right="38" w:hanging="35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0,50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€ 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za stavby na ostatnú podnikateľskú a zárobkovú činnosť, skladovanie </w:t>
      </w:r>
      <w:r w:rsidRPr="00CB1ADF">
        <w:rPr>
          <w:rFonts w:ascii="Times New Roman" w:hAnsi="Times New Roman" w:cs="Times New Roman"/>
          <w:shd w:val="clear" w:color="auto" w:fill="FEFFFF"/>
        </w:rPr>
        <w:br/>
        <w:t>a administratíva,</w:t>
      </w:r>
    </w:p>
    <w:p w:rsidR="00CB1ADF" w:rsidRPr="00CB1ADF" w:rsidRDefault="00CB1ADF" w:rsidP="00AA0249">
      <w:pPr>
        <w:pStyle w:val="tl"/>
        <w:numPr>
          <w:ilvl w:val="0"/>
          <w:numId w:val="5"/>
        </w:numPr>
        <w:shd w:val="clear" w:color="auto" w:fill="FEFFFF"/>
        <w:tabs>
          <w:tab w:val="left" w:pos="6379"/>
        </w:tabs>
        <w:spacing w:line="278" w:lineRule="exact"/>
        <w:ind w:left="734" w:right="38" w:hanging="35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0,05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€/ 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za ostatné stavby.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44" w:line="254" w:lineRule="exact"/>
        <w:ind w:left="5" w:right="38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2) Správca dane určuje pri viacpodlažných stavbách pre všetky druhy stavieb príplatok </w:t>
      </w:r>
      <w:r w:rsidRPr="00CB1ADF">
        <w:rPr>
          <w:rFonts w:ascii="Times New Roman" w:hAnsi="Times New Roman" w:cs="Times New Roman"/>
          <w:bCs/>
          <w:shd w:val="clear" w:color="auto" w:fill="FEFFFF"/>
        </w:rPr>
        <w:t>0,04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shd w:val="clear" w:color="auto" w:fill="FEFFFF"/>
        </w:rPr>
        <w:br/>
        <w:t>€/ 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za každé ďalšie podlažie okrem prvého nadzemného podlažia.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44" w:line="254" w:lineRule="exact"/>
        <w:ind w:left="5" w:right="38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3) Ak stavba slúži na viaceré účely, na ktoré sú určené rôzne sadzby podľa ods. 1 a príplatok za podlažie podľa ods. 2, pomerná časť základu dane sa zistí ako pomer podlahovej plochy časti stavby využívanej na jednotlivé účel využitia k celkovej podlahovej plochy stavbu.</w:t>
      </w:r>
      <w:r w:rsidRPr="00CB1ADF">
        <w:rPr>
          <w:rFonts w:ascii="Times New Roman" w:hAnsi="Times New Roman" w:cs="Times New Roman"/>
          <w:shd w:val="clear" w:color="auto" w:fill="FEFFFF"/>
        </w:rPr>
        <w:br/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54" w:line="278" w:lineRule="exact"/>
        <w:ind w:left="3552" w:right="3153" w:firstLine="936"/>
        <w:rPr>
          <w:rFonts w:ascii="Times New Roman" w:hAnsi="Times New Roman" w:cs="Times New Roman"/>
          <w:bCs/>
          <w:shd w:val="clear" w:color="auto" w:fill="FEFFFF"/>
        </w:rPr>
      </w:pPr>
    </w:p>
    <w:p w:rsidR="00CB1ADF" w:rsidRDefault="00CB1ADF" w:rsidP="00AA0249">
      <w:pPr>
        <w:pStyle w:val="tl"/>
        <w:shd w:val="clear" w:color="auto" w:fill="FEFFFF"/>
        <w:tabs>
          <w:tab w:val="left" w:pos="6379"/>
        </w:tabs>
        <w:spacing w:before="254" w:line="278" w:lineRule="exact"/>
        <w:ind w:right="3153"/>
        <w:rPr>
          <w:rFonts w:ascii="Times New Roman" w:hAnsi="Times New Roman" w:cs="Times New Roman"/>
          <w:bCs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 xml:space="preserve">                                  </w:t>
      </w:r>
    </w:p>
    <w:p w:rsidR="00FF362E" w:rsidRDefault="00CB1ADF" w:rsidP="00AA0249">
      <w:pPr>
        <w:pStyle w:val="tl"/>
        <w:shd w:val="clear" w:color="auto" w:fill="FEFFFF"/>
        <w:tabs>
          <w:tab w:val="left" w:pos="6379"/>
        </w:tabs>
        <w:spacing w:before="254" w:line="278" w:lineRule="exact"/>
        <w:ind w:right="3153"/>
        <w:rPr>
          <w:rFonts w:ascii="Times New Roman" w:hAnsi="Times New Roman" w:cs="Times New Roman"/>
          <w:b/>
          <w:bCs/>
          <w:shd w:val="clear" w:color="auto" w:fill="FEFFFF"/>
        </w:rPr>
      </w:pPr>
      <w:r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</w:t>
      </w:r>
    </w:p>
    <w:p w:rsidR="00C71E1C" w:rsidRDefault="00FF362E" w:rsidP="00FF362E">
      <w:pPr>
        <w:pStyle w:val="tl"/>
        <w:shd w:val="clear" w:color="auto" w:fill="FEFFFF"/>
        <w:tabs>
          <w:tab w:val="left" w:pos="6379"/>
        </w:tabs>
        <w:spacing w:before="254" w:line="278" w:lineRule="exact"/>
        <w:ind w:right="3153"/>
        <w:jc w:val="center"/>
        <w:rPr>
          <w:rFonts w:ascii="Times New Roman" w:hAnsi="Times New Roman" w:cs="Times New Roman"/>
          <w:b/>
          <w:bCs/>
          <w:shd w:val="clear" w:color="auto" w:fill="FEFFFF"/>
        </w:rPr>
      </w:pPr>
      <w:r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       </w:t>
      </w:r>
    </w:p>
    <w:p w:rsidR="00CB1ADF" w:rsidRPr="00CB1ADF" w:rsidRDefault="00C71E1C" w:rsidP="00FF362E">
      <w:pPr>
        <w:pStyle w:val="tl"/>
        <w:shd w:val="clear" w:color="auto" w:fill="FEFFFF"/>
        <w:tabs>
          <w:tab w:val="left" w:pos="6379"/>
        </w:tabs>
        <w:spacing w:before="254" w:line="278" w:lineRule="exact"/>
        <w:ind w:right="3153"/>
        <w:jc w:val="center"/>
        <w:rPr>
          <w:rFonts w:ascii="Times New Roman" w:hAnsi="Times New Roman" w:cs="Times New Roman"/>
          <w:b/>
          <w:bCs/>
          <w:shd w:val="clear" w:color="auto" w:fill="FEFFFF"/>
        </w:rPr>
      </w:pPr>
      <w:r>
        <w:rPr>
          <w:rFonts w:ascii="Times New Roman" w:hAnsi="Times New Roman" w:cs="Times New Roman"/>
          <w:b/>
          <w:bCs/>
          <w:shd w:val="clear" w:color="auto" w:fill="FEFFFF"/>
        </w:rPr>
        <w:lastRenderedPageBreak/>
        <w:t xml:space="preserve">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>§5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br/>
        <w:t xml:space="preserve">                                Oslobodenie od dane z nehnuteľnosti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307" w:line="240" w:lineRule="exact"/>
        <w:ind w:left="33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Správca dane ustanovuje, že poskytuje oslobodenie od dane:</w:t>
      </w:r>
    </w:p>
    <w:p w:rsidR="00CB1ADF" w:rsidRPr="00CB1ADF" w:rsidRDefault="00CB1ADF" w:rsidP="00AA0249">
      <w:pPr>
        <w:pStyle w:val="tl"/>
        <w:numPr>
          <w:ilvl w:val="0"/>
          <w:numId w:val="6"/>
        </w:numPr>
        <w:shd w:val="clear" w:color="auto" w:fill="FEFFFF"/>
        <w:tabs>
          <w:tab w:val="left" w:pos="6379"/>
        </w:tabs>
        <w:spacing w:before="307" w:line="240" w:lineRule="exact"/>
        <w:ind w:left="33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pozemky, stavby, byty a nebytové priestory vo vlastníctve obce, ktorá je správcom dane,</w:t>
      </w:r>
    </w:p>
    <w:p w:rsidR="00CB1ADF" w:rsidRPr="00CB1ADF" w:rsidRDefault="00CB1ADF" w:rsidP="00AA0249">
      <w:pPr>
        <w:pStyle w:val="tl"/>
        <w:numPr>
          <w:ilvl w:val="0"/>
          <w:numId w:val="6"/>
        </w:numPr>
        <w:shd w:val="clear" w:color="auto" w:fill="FEFFFF"/>
        <w:tabs>
          <w:tab w:val="left" w:pos="6379"/>
        </w:tabs>
        <w:spacing w:line="244" w:lineRule="exact"/>
        <w:ind w:left="725" w:right="4" w:hanging="34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pozemky a stavby vo vlastníctve iného štátu užívané fyzickými osobami,</w:t>
      </w:r>
    </w:p>
    <w:p w:rsidR="00CB1ADF" w:rsidRPr="00CB1ADF" w:rsidRDefault="00CB1ADF" w:rsidP="00AA0249">
      <w:pPr>
        <w:pStyle w:val="tl"/>
        <w:numPr>
          <w:ilvl w:val="0"/>
          <w:numId w:val="6"/>
        </w:numPr>
        <w:shd w:val="clear" w:color="auto" w:fill="FEFFFF"/>
        <w:tabs>
          <w:tab w:val="left" w:pos="6379"/>
        </w:tabs>
        <w:spacing w:line="244" w:lineRule="exact"/>
        <w:ind w:left="725" w:right="4" w:hanging="34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pozemky na ktorých sú cintoríny, parky a športoviská,</w:t>
      </w:r>
    </w:p>
    <w:p w:rsidR="00CB1ADF" w:rsidRPr="00CB1ADF" w:rsidRDefault="00CB1ADF" w:rsidP="00AA0249">
      <w:pPr>
        <w:pStyle w:val="tl"/>
        <w:numPr>
          <w:ilvl w:val="0"/>
          <w:numId w:val="6"/>
        </w:numPr>
        <w:shd w:val="clear" w:color="auto" w:fill="FEFFFF"/>
        <w:tabs>
          <w:tab w:val="left" w:pos="6379"/>
        </w:tabs>
        <w:spacing w:line="244" w:lineRule="exact"/>
        <w:ind w:left="725" w:right="4" w:hanging="34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pozemky a stavby vo vlastníctve cirkví registrovaných štátom,</w:t>
      </w:r>
    </w:p>
    <w:p w:rsidR="00CB1ADF" w:rsidRPr="00CB1ADF" w:rsidRDefault="00CB1ADF" w:rsidP="00AA0249">
      <w:pPr>
        <w:pStyle w:val="tl"/>
        <w:numPr>
          <w:ilvl w:val="0"/>
          <w:numId w:val="6"/>
        </w:numPr>
        <w:shd w:val="clear" w:color="auto" w:fill="FEFFFF"/>
        <w:tabs>
          <w:tab w:val="left" w:pos="6379"/>
        </w:tabs>
        <w:spacing w:line="244" w:lineRule="exact"/>
        <w:ind w:left="725" w:right="4" w:hanging="34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stavby využívané na účely sociálnej pomoci,</w:t>
      </w:r>
    </w:p>
    <w:p w:rsidR="00CB1ADF" w:rsidRPr="00CB1ADF" w:rsidRDefault="00CB1ADF" w:rsidP="00AA0249">
      <w:pPr>
        <w:pStyle w:val="tl"/>
        <w:numPr>
          <w:ilvl w:val="0"/>
          <w:numId w:val="6"/>
        </w:numPr>
        <w:shd w:val="clear" w:color="auto" w:fill="FEFFFF"/>
        <w:tabs>
          <w:tab w:val="left" w:pos="6379"/>
        </w:tabs>
        <w:spacing w:line="288" w:lineRule="exact"/>
        <w:ind w:left="744" w:hanging="35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stavby slúžiace vzdelávaniu</w:t>
      </w:r>
    </w:p>
    <w:p w:rsidR="00CB1ADF" w:rsidRPr="00CB1ADF" w:rsidRDefault="00CB1ADF" w:rsidP="00AA0249">
      <w:pPr>
        <w:pStyle w:val="tl"/>
        <w:numPr>
          <w:ilvl w:val="0"/>
          <w:numId w:val="6"/>
        </w:numPr>
        <w:shd w:val="clear" w:color="auto" w:fill="FEFFFF"/>
        <w:tabs>
          <w:tab w:val="left" w:pos="6379"/>
        </w:tabs>
        <w:spacing w:line="244" w:lineRule="exact"/>
        <w:ind w:left="725" w:right="4" w:hanging="34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stavby slúžiace zdravotníckym zariadeniam.</w:t>
      </w:r>
    </w:p>
    <w:p w:rsidR="00CB1ADF" w:rsidRPr="00CB1ADF" w:rsidRDefault="00FF362E" w:rsidP="00FF362E">
      <w:pPr>
        <w:pStyle w:val="tl"/>
        <w:shd w:val="clear" w:color="auto" w:fill="FEFFFF"/>
        <w:tabs>
          <w:tab w:val="left" w:pos="6379"/>
        </w:tabs>
        <w:spacing w:before="268" w:line="278" w:lineRule="exact"/>
        <w:ind w:right="3547"/>
        <w:jc w:val="center"/>
        <w:rPr>
          <w:rFonts w:ascii="Times New Roman" w:hAnsi="Times New Roman" w:cs="Times New Roman"/>
          <w:b/>
          <w:bCs/>
          <w:shd w:val="clear" w:color="auto" w:fill="FEFFFF"/>
        </w:rPr>
      </w:pPr>
      <w:r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>§6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br/>
      </w:r>
      <w:r w:rsidR="00CB1ADF"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>Platenie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92" w:line="283" w:lineRule="exact"/>
        <w:ind w:left="5" w:right="19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1) Vyrubená daň z nehnuteľností na rok 2015 je splatná naraz a to v termíne do 15 dní odo </w:t>
      </w:r>
      <w:r w:rsidRPr="00CB1ADF">
        <w:rPr>
          <w:rFonts w:ascii="Times New Roman" w:hAnsi="Times New Roman" w:cs="Times New Roman"/>
          <w:shd w:val="clear" w:color="auto" w:fill="FEFFFF"/>
        </w:rPr>
        <w:br/>
        <w:t>dňa nadobudnutia právoplatnosti rozhodnutia.</w:t>
      </w:r>
    </w:p>
    <w:p w:rsidR="00CB1ADF" w:rsidRDefault="00FF362E" w:rsidP="00FF362E">
      <w:pPr>
        <w:pStyle w:val="tl"/>
        <w:shd w:val="clear" w:color="auto" w:fill="FEFFFE"/>
        <w:tabs>
          <w:tab w:val="left" w:pos="6379"/>
        </w:tabs>
        <w:spacing w:before="264" w:line="292" w:lineRule="exact"/>
        <w:ind w:right="3595"/>
        <w:jc w:val="center"/>
        <w:rPr>
          <w:rFonts w:ascii="Times New Roman" w:hAnsi="Times New Roman" w:cs="Times New Roman"/>
          <w:b/>
          <w:bCs/>
          <w:shd w:val="clear" w:color="auto" w:fill="FEFFFE"/>
        </w:rPr>
      </w:pPr>
      <w:r>
        <w:rPr>
          <w:rFonts w:ascii="Times New Roman" w:hAnsi="Times New Roman" w:cs="Times New Roman"/>
          <w:b/>
          <w:bCs/>
          <w:shd w:val="clear" w:color="auto" w:fill="FEFFFE"/>
        </w:rPr>
        <w:t xml:space="preserve">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E"/>
        </w:rPr>
        <w:t xml:space="preserve">c) DAŇ ZA PSA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E"/>
        </w:rPr>
        <w:br/>
        <w:t xml:space="preserve">               </w:t>
      </w:r>
      <w:r w:rsidR="00CB1ADF">
        <w:rPr>
          <w:rFonts w:ascii="Times New Roman" w:hAnsi="Times New Roman" w:cs="Times New Roman"/>
          <w:b/>
          <w:bCs/>
          <w:shd w:val="clear" w:color="auto" w:fill="FEFFFE"/>
        </w:rPr>
        <w:t xml:space="preserve">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E"/>
        </w:rPr>
        <w:t>§7</w:t>
      </w:r>
    </w:p>
    <w:p w:rsidR="00CB1ADF" w:rsidRPr="00CB1ADF" w:rsidRDefault="00FF362E" w:rsidP="00FF362E">
      <w:pPr>
        <w:pStyle w:val="tl"/>
        <w:shd w:val="clear" w:color="auto" w:fill="FEFFFE"/>
        <w:tabs>
          <w:tab w:val="left" w:pos="6379"/>
        </w:tabs>
        <w:spacing w:before="264" w:line="292" w:lineRule="exact"/>
        <w:ind w:right="3595"/>
        <w:jc w:val="center"/>
        <w:rPr>
          <w:rFonts w:ascii="Times New Roman" w:hAnsi="Times New Roman" w:cs="Times New Roman"/>
          <w:b/>
          <w:bCs/>
          <w:shd w:val="clear" w:color="auto" w:fill="FEFFFE"/>
        </w:rPr>
      </w:pPr>
      <w:r>
        <w:rPr>
          <w:rFonts w:ascii="Times New Roman" w:hAnsi="Times New Roman" w:cs="Times New Roman"/>
          <w:b/>
          <w:bCs/>
          <w:shd w:val="clear" w:color="auto" w:fill="FEFFFE"/>
        </w:rPr>
        <w:t xml:space="preserve"> 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E"/>
        </w:rPr>
        <w:t>Predmet dane</w:t>
      </w:r>
    </w:p>
    <w:p w:rsidR="00CB1ADF" w:rsidRPr="00CB1ADF" w:rsidRDefault="00CB1ADF" w:rsidP="00FF362E">
      <w:pPr>
        <w:pStyle w:val="tl"/>
        <w:shd w:val="clear" w:color="auto" w:fill="FEFFFE"/>
        <w:tabs>
          <w:tab w:val="left" w:pos="6379"/>
        </w:tabs>
        <w:spacing w:line="283" w:lineRule="exact"/>
        <w:ind w:left="19" w:right="43"/>
        <w:jc w:val="center"/>
        <w:rPr>
          <w:rFonts w:ascii="Times New Roman" w:hAnsi="Times New Roman" w:cs="Times New Roman"/>
          <w:shd w:val="clear" w:color="auto" w:fill="FEFFFE"/>
        </w:rPr>
      </w:pPr>
    </w:p>
    <w:p w:rsidR="00CB1ADF" w:rsidRPr="00CB1ADF" w:rsidRDefault="00CB1ADF" w:rsidP="00AA0249">
      <w:pPr>
        <w:pStyle w:val="tl"/>
        <w:shd w:val="clear" w:color="auto" w:fill="FEFFFE"/>
        <w:tabs>
          <w:tab w:val="left" w:pos="6379"/>
        </w:tabs>
        <w:spacing w:line="283" w:lineRule="exact"/>
        <w:ind w:left="19" w:right="43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 xml:space="preserve">l) Predmetom dane za psa je pes starší ako 6 mesiacov chovaný fyzickou alebo právnickou </w:t>
      </w:r>
      <w:r w:rsidRPr="00CB1ADF">
        <w:rPr>
          <w:rFonts w:ascii="Times New Roman" w:hAnsi="Times New Roman" w:cs="Times New Roman"/>
          <w:shd w:val="clear" w:color="auto" w:fill="FEFFFE"/>
        </w:rPr>
        <w:br/>
      </w:r>
      <w:proofErr w:type="spellStart"/>
      <w:r w:rsidRPr="00CB1ADF">
        <w:rPr>
          <w:rFonts w:ascii="Times New Roman" w:hAnsi="Times New Roman" w:cs="Times New Roman"/>
          <w:shd w:val="clear" w:color="auto" w:fill="FEFFFE"/>
        </w:rPr>
        <w:t>osob</w:t>
      </w:r>
      <w:proofErr w:type="spellEnd"/>
    </w:p>
    <w:p w:rsidR="00CB1ADF" w:rsidRPr="00CB1ADF" w:rsidRDefault="00CB1ADF" w:rsidP="00AA0249">
      <w:pPr>
        <w:pStyle w:val="tl"/>
        <w:numPr>
          <w:ilvl w:val="0"/>
          <w:numId w:val="7"/>
        </w:numPr>
        <w:shd w:val="clear" w:color="auto" w:fill="FEFFFE"/>
        <w:tabs>
          <w:tab w:val="left" w:pos="6379"/>
        </w:tabs>
        <w:spacing w:line="273" w:lineRule="exact"/>
        <w:ind w:left="259" w:right="19" w:hanging="244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>Predmetom dane za psa nie je :</w:t>
      </w:r>
    </w:p>
    <w:p w:rsidR="00CB1ADF" w:rsidRPr="00CB1ADF" w:rsidRDefault="00CB1ADF" w:rsidP="00AA0249">
      <w:pPr>
        <w:pStyle w:val="tl"/>
        <w:numPr>
          <w:ilvl w:val="0"/>
          <w:numId w:val="8"/>
        </w:numPr>
        <w:shd w:val="clear" w:color="auto" w:fill="FEFFFE"/>
        <w:tabs>
          <w:tab w:val="left" w:pos="6379"/>
        </w:tabs>
        <w:spacing w:line="264" w:lineRule="exact"/>
        <w:ind w:left="600" w:right="19" w:hanging="350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>pes chovaný na vedecké a výskumné účely,</w:t>
      </w:r>
    </w:p>
    <w:p w:rsidR="00CB1ADF" w:rsidRPr="00CB1ADF" w:rsidRDefault="00CB1ADF" w:rsidP="00AA0249">
      <w:pPr>
        <w:pStyle w:val="tl"/>
        <w:numPr>
          <w:ilvl w:val="0"/>
          <w:numId w:val="8"/>
        </w:numPr>
        <w:shd w:val="clear" w:color="auto" w:fill="FEFFFE"/>
        <w:tabs>
          <w:tab w:val="left" w:pos="6379"/>
        </w:tabs>
        <w:spacing w:line="264" w:lineRule="exact"/>
        <w:ind w:left="600" w:right="19" w:hanging="350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>pes umiestnený v útulku zvierat,</w:t>
      </w:r>
    </w:p>
    <w:p w:rsidR="00CB1ADF" w:rsidRPr="00CB1ADF" w:rsidRDefault="00CB1ADF" w:rsidP="00AA0249">
      <w:pPr>
        <w:pStyle w:val="tl"/>
        <w:numPr>
          <w:ilvl w:val="0"/>
          <w:numId w:val="8"/>
        </w:numPr>
        <w:shd w:val="clear" w:color="auto" w:fill="FEFFFE"/>
        <w:tabs>
          <w:tab w:val="left" w:pos="6379"/>
        </w:tabs>
        <w:spacing w:line="264" w:lineRule="exact"/>
        <w:ind w:left="600" w:right="19" w:hanging="350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>pes so špeciálnym výcvikom na sprevádzanie nevidomej osoby,</w:t>
      </w:r>
    </w:p>
    <w:p w:rsidR="00CB1ADF" w:rsidRPr="00B80400" w:rsidRDefault="00CB1ADF" w:rsidP="00B80400">
      <w:pPr>
        <w:pStyle w:val="tl"/>
        <w:numPr>
          <w:ilvl w:val="0"/>
          <w:numId w:val="8"/>
        </w:numPr>
        <w:shd w:val="clear" w:color="auto" w:fill="FEFFFE"/>
        <w:tabs>
          <w:tab w:val="left" w:pos="6379"/>
        </w:tabs>
        <w:spacing w:line="264" w:lineRule="exact"/>
        <w:ind w:left="600" w:right="19" w:hanging="350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>pes so špeciálnym výcvikom, ktorého vlastní občan s ťažkým zdravotným postihnutím.</w:t>
      </w:r>
    </w:p>
    <w:p w:rsidR="00CB1ADF" w:rsidRPr="00B80400" w:rsidRDefault="00C71E1C" w:rsidP="00AA0249">
      <w:pPr>
        <w:pStyle w:val="tl"/>
        <w:shd w:val="clear" w:color="auto" w:fill="FEFFFE"/>
        <w:tabs>
          <w:tab w:val="left" w:pos="6379"/>
        </w:tabs>
        <w:spacing w:before="278" w:line="264" w:lineRule="exact"/>
        <w:ind w:right="3695"/>
        <w:rPr>
          <w:rFonts w:ascii="Times New Roman" w:hAnsi="Times New Roman" w:cs="Times New Roman"/>
          <w:b/>
          <w:shd w:val="clear" w:color="auto" w:fill="FEFFFE"/>
        </w:rPr>
      </w:pPr>
      <w:r>
        <w:rPr>
          <w:rFonts w:ascii="Times New Roman" w:hAnsi="Times New Roman" w:cs="Times New Roman"/>
          <w:bCs/>
          <w:shd w:val="clear" w:color="auto" w:fill="FEFFFE"/>
        </w:rPr>
        <w:t xml:space="preserve">                            </w:t>
      </w:r>
      <w:r w:rsidR="00B80400">
        <w:rPr>
          <w:rFonts w:ascii="Times New Roman" w:hAnsi="Times New Roman" w:cs="Times New Roman"/>
          <w:bCs/>
          <w:shd w:val="clear" w:color="auto" w:fill="FEFFFE"/>
        </w:rPr>
        <w:t xml:space="preserve"> 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E"/>
        </w:rPr>
        <w:t xml:space="preserve">§8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E"/>
        </w:rPr>
        <w:br/>
        <w:t xml:space="preserve">                       </w:t>
      </w:r>
      <w:r w:rsidR="00FF362E">
        <w:rPr>
          <w:rFonts w:ascii="Times New Roman" w:hAnsi="Times New Roman" w:cs="Times New Roman"/>
          <w:b/>
          <w:bCs/>
          <w:shd w:val="clear" w:color="auto" w:fill="FEFFFE"/>
        </w:rPr>
        <w:t xml:space="preserve">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E"/>
        </w:rPr>
        <w:t xml:space="preserve">      </w:t>
      </w:r>
      <w:r>
        <w:rPr>
          <w:rFonts w:ascii="Times New Roman" w:hAnsi="Times New Roman" w:cs="Times New Roman"/>
          <w:b/>
          <w:bCs/>
          <w:shd w:val="clear" w:color="auto" w:fill="FEFFFE"/>
        </w:rPr>
        <w:t xml:space="preserve">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E"/>
        </w:rPr>
        <w:t>Daňovník</w:t>
      </w:r>
      <w:r w:rsidR="00CB1ADF" w:rsidRPr="00CB1ADF">
        <w:rPr>
          <w:rFonts w:ascii="Times New Roman" w:hAnsi="Times New Roman" w:cs="Times New Roman"/>
          <w:b/>
          <w:shd w:val="clear" w:color="auto" w:fill="FEFFFE"/>
        </w:rPr>
        <w:t xml:space="preserve"> </w:t>
      </w:r>
      <w:r w:rsidR="00CB1ADF" w:rsidRPr="00CB1ADF">
        <w:rPr>
          <w:rFonts w:ascii="Times New Roman" w:hAnsi="Times New Roman" w:cs="Times New Roman"/>
          <w:b/>
          <w:shd w:val="clear" w:color="auto" w:fill="FEFFFE"/>
        </w:rPr>
        <w:br/>
      </w:r>
      <w:r w:rsidR="00CB1ADF" w:rsidRPr="00CB1ADF">
        <w:rPr>
          <w:rFonts w:ascii="Times New Roman" w:hAnsi="Times New Roman" w:cs="Times New Roman"/>
          <w:shd w:val="clear" w:color="auto" w:fill="FEFFFE"/>
        </w:rPr>
        <w:t xml:space="preserve">Daňovníkom je fyzická alebo právnická osoba   </w:t>
      </w:r>
      <w:r w:rsidR="00FF362E">
        <w:rPr>
          <w:rFonts w:ascii="Times New Roman" w:hAnsi="Times New Roman" w:cs="Times New Roman"/>
          <w:shd w:val="clear" w:color="auto" w:fill="FEFFFE"/>
        </w:rPr>
        <w:t xml:space="preserve">ktorá </w:t>
      </w:r>
      <w:r w:rsidR="00CB1ADF">
        <w:rPr>
          <w:rFonts w:ascii="Times New Roman" w:hAnsi="Times New Roman" w:cs="Times New Roman"/>
          <w:shd w:val="clear" w:color="auto" w:fill="FEFFFE"/>
        </w:rPr>
        <w:t>je:</w:t>
      </w:r>
      <w:r w:rsidR="00CB1ADF" w:rsidRPr="00CB1ADF">
        <w:rPr>
          <w:rFonts w:ascii="Times New Roman" w:hAnsi="Times New Roman" w:cs="Times New Roman"/>
          <w:shd w:val="clear" w:color="auto" w:fill="FEFFFE"/>
        </w:rPr>
        <w:t xml:space="preserve">                </w:t>
      </w:r>
      <w:r w:rsidR="00CB1ADF" w:rsidRPr="00CB1ADF">
        <w:rPr>
          <w:rFonts w:ascii="Times New Roman" w:hAnsi="Times New Roman" w:cs="Times New Roman"/>
          <w:shd w:val="clear" w:color="auto" w:fill="FEFFFE"/>
        </w:rPr>
        <w:br/>
        <w:t>a) vlastníkom psa alebo</w:t>
      </w:r>
    </w:p>
    <w:p w:rsidR="00CB1ADF" w:rsidRPr="00CB1ADF" w:rsidRDefault="00CB1ADF" w:rsidP="00AA0249">
      <w:pPr>
        <w:pStyle w:val="tl"/>
        <w:shd w:val="clear" w:color="auto" w:fill="FEFFFE"/>
        <w:tabs>
          <w:tab w:val="left" w:pos="6379"/>
        </w:tabs>
        <w:spacing w:before="278" w:line="264" w:lineRule="exact"/>
        <w:ind w:left="15" w:right="3695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F"/>
        </w:rPr>
        <w:t>b) držiteľom psa, ak sa nedá preukázať, kto psa vlastní.</w:t>
      </w:r>
    </w:p>
    <w:p w:rsidR="00B80400" w:rsidRDefault="00CB1ADF" w:rsidP="00B80400">
      <w:pPr>
        <w:pStyle w:val="tl"/>
        <w:shd w:val="clear" w:color="auto" w:fill="FEFFFF"/>
        <w:tabs>
          <w:tab w:val="left" w:pos="6379"/>
        </w:tabs>
        <w:spacing w:before="273"/>
        <w:ind w:left="3782" w:right="3720"/>
        <w:rPr>
          <w:rFonts w:ascii="Times New Roman" w:hAnsi="Times New Roman" w:cs="Times New Roman"/>
          <w:b/>
          <w:bCs/>
          <w:w w:val="91"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91"/>
          <w:shd w:val="clear" w:color="auto" w:fill="FEFFFF"/>
        </w:rPr>
        <w:t>§ 9</w:t>
      </w:r>
    </w:p>
    <w:p w:rsidR="00CB1ADF" w:rsidRPr="00CB1ADF" w:rsidRDefault="00B80400" w:rsidP="00B80400">
      <w:pPr>
        <w:pStyle w:val="tl"/>
        <w:shd w:val="clear" w:color="auto" w:fill="FEFFFF"/>
        <w:tabs>
          <w:tab w:val="left" w:pos="6379"/>
        </w:tabs>
        <w:spacing w:before="273"/>
        <w:ind w:right="3720"/>
        <w:rPr>
          <w:rFonts w:ascii="Times New Roman" w:hAnsi="Times New Roman" w:cs="Times New Roman"/>
          <w:b/>
          <w:bCs/>
          <w:w w:val="91"/>
          <w:shd w:val="clear" w:color="auto" w:fill="FEFFFF"/>
        </w:rPr>
      </w:pPr>
      <w:r>
        <w:rPr>
          <w:rFonts w:ascii="Times New Roman" w:hAnsi="Times New Roman" w:cs="Times New Roman"/>
          <w:b/>
          <w:bCs/>
          <w:w w:val="91"/>
          <w:shd w:val="clear" w:color="auto" w:fill="FEFFFF"/>
        </w:rPr>
        <w:t xml:space="preserve">                                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>Základ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19" w:line="240" w:lineRule="exact"/>
        <w:ind w:left="19" w:right="33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19" w:line="240" w:lineRule="exact"/>
        <w:ind w:left="19" w:right="33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Základom dane je počet psov.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73" w:line="249" w:lineRule="exact"/>
        <w:ind w:right="29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                               </w:t>
      </w:r>
      <w:r w:rsidR="00C71E1C">
        <w:rPr>
          <w:rFonts w:ascii="Times New Roman" w:hAnsi="Times New Roman" w:cs="Times New Roman"/>
          <w:b/>
          <w:bCs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t>§ 10</w:t>
      </w:r>
    </w:p>
    <w:p w:rsidR="00CB1ADF" w:rsidRPr="00B80400" w:rsidRDefault="00CB1ADF" w:rsidP="00B80400">
      <w:pPr>
        <w:pStyle w:val="tl"/>
        <w:shd w:val="clear" w:color="auto" w:fill="FEFFFF"/>
        <w:tabs>
          <w:tab w:val="left" w:pos="6379"/>
        </w:tabs>
        <w:spacing w:before="9" w:line="259" w:lineRule="exact"/>
        <w:ind w:left="62" w:right="3206"/>
        <w:rPr>
          <w:rFonts w:ascii="Times New Roman" w:hAnsi="Times New Roman" w:cs="Times New Roman"/>
          <w:b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                     </w:t>
      </w:r>
      <w:r w:rsidR="00C71E1C">
        <w:rPr>
          <w:rFonts w:ascii="Times New Roman" w:hAnsi="Times New Roman" w:cs="Times New Roman"/>
          <w:b/>
          <w:bCs/>
          <w:shd w:val="clear" w:color="auto" w:fill="FEFFFF"/>
        </w:rPr>
        <w:t xml:space="preserve"> 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t>Sadzba dane</w:t>
      </w:r>
      <w:r w:rsidRPr="00CB1ADF">
        <w:rPr>
          <w:rFonts w:ascii="Times New Roman" w:hAnsi="Times New Roman" w:cs="Times New Roman"/>
          <w:b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b/>
          <w:shd w:val="clear" w:color="auto" w:fill="FEFFFF"/>
        </w:rPr>
        <w:br/>
      </w:r>
      <w:r w:rsidRPr="00CB1ADF">
        <w:rPr>
          <w:rFonts w:ascii="Times New Roman" w:hAnsi="Times New Roman" w:cs="Times New Roman"/>
          <w:shd w:val="clear" w:color="auto" w:fill="FEFFFF"/>
        </w:rPr>
        <w:t>Sadzba dane za jedného psa a kalendárny rok je v obci Víťazovce:</w:t>
      </w:r>
    </w:p>
    <w:p w:rsidR="00B80400" w:rsidRDefault="00CB1ADF" w:rsidP="00B80400">
      <w:pPr>
        <w:pStyle w:val="tl"/>
        <w:numPr>
          <w:ilvl w:val="0"/>
          <w:numId w:val="22"/>
        </w:numPr>
        <w:shd w:val="clear" w:color="auto" w:fill="FEFFFF"/>
        <w:tabs>
          <w:tab w:val="left" w:pos="6379"/>
        </w:tabs>
        <w:spacing w:line="278" w:lineRule="exact"/>
        <w:ind w:right="29"/>
        <w:rPr>
          <w:rFonts w:ascii="Times New Roman" w:hAnsi="Times New Roman" w:cs="Times New Roman"/>
          <w:bCs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4,00 € a za každého ďalšieho psa o 50% viac </w:t>
      </w:r>
      <w:proofErr w:type="spellStart"/>
      <w:r w:rsidRPr="00CB1ADF">
        <w:rPr>
          <w:rFonts w:ascii="Times New Roman" w:hAnsi="Times New Roman" w:cs="Times New Roman"/>
          <w:shd w:val="clear" w:color="auto" w:fill="FEFFFF"/>
        </w:rPr>
        <w:t>t.j</w:t>
      </w:r>
      <w:proofErr w:type="spellEnd"/>
      <w:r w:rsidRPr="00CB1ADF">
        <w:rPr>
          <w:rFonts w:ascii="Times New Roman" w:hAnsi="Times New Roman" w:cs="Times New Roman"/>
          <w:shd w:val="clear" w:color="auto" w:fill="FEFFFF"/>
        </w:rPr>
        <w:t>. 6 €,</w:t>
      </w:r>
    </w:p>
    <w:p w:rsidR="00CB1ADF" w:rsidRPr="00B80400" w:rsidRDefault="00B80400" w:rsidP="00B80400">
      <w:pPr>
        <w:pStyle w:val="tl"/>
        <w:shd w:val="clear" w:color="auto" w:fill="FEFFFF"/>
        <w:tabs>
          <w:tab w:val="left" w:pos="6379"/>
        </w:tabs>
        <w:spacing w:line="278" w:lineRule="exact"/>
        <w:ind w:left="720" w:right="29"/>
        <w:rPr>
          <w:rFonts w:ascii="Times New Roman" w:hAnsi="Times New Roman" w:cs="Times New Roman"/>
          <w:bCs/>
          <w:shd w:val="clear" w:color="auto" w:fill="FEFFFF"/>
        </w:rPr>
      </w:pPr>
      <w:r>
        <w:rPr>
          <w:rFonts w:ascii="Times New Roman" w:hAnsi="Times New Roman" w:cs="Times New Roman"/>
          <w:bCs/>
          <w:shd w:val="clear" w:color="auto" w:fill="FEFFFF"/>
        </w:rPr>
        <w:lastRenderedPageBreak/>
        <w:t xml:space="preserve">                                                  </w:t>
      </w:r>
      <w:r w:rsidR="00CB1ADF" w:rsidRPr="00B80400"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§11 </w:t>
      </w:r>
      <w:r w:rsidR="00CB1ADF" w:rsidRPr="00B80400">
        <w:rPr>
          <w:rFonts w:ascii="Times New Roman" w:hAnsi="Times New Roman" w:cs="Times New Roman"/>
          <w:b/>
          <w:bCs/>
          <w:w w:val="111"/>
          <w:shd w:val="clear" w:color="auto" w:fill="FEFFFF"/>
        </w:rPr>
        <w:br/>
        <w:t xml:space="preserve">  </w:t>
      </w:r>
      <w:r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                                </w:t>
      </w:r>
      <w:r w:rsidR="00C71E1C" w:rsidRPr="00B80400"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</w:t>
      </w:r>
      <w:r w:rsidR="00CB1ADF" w:rsidRPr="00B80400">
        <w:rPr>
          <w:rFonts w:ascii="Times New Roman" w:hAnsi="Times New Roman" w:cs="Times New Roman"/>
          <w:b/>
          <w:bCs/>
          <w:shd w:val="clear" w:color="auto" w:fill="FEFFFF"/>
        </w:rPr>
        <w:t>Správca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8" w:lineRule="exact"/>
        <w:ind w:left="19" w:right="2553"/>
        <w:rPr>
          <w:rFonts w:ascii="Times New Roman" w:hAnsi="Times New Roman" w:cs="Times New Roman"/>
          <w:b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8" w:lineRule="exact"/>
        <w:ind w:left="19" w:right="2553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Miestne príslušnou obcou je obec, na ktorej území je pes chovaný.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8" w:lineRule="exact"/>
        <w:ind w:left="19" w:right="2553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54" w:line="273" w:lineRule="exact"/>
        <w:ind w:left="1392" w:right="1411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shd w:val="clear" w:color="auto" w:fill="FEFFFF"/>
        </w:rPr>
        <w:t>d)  DAŇ ZA UŽÍVANIE VEREJNÉHO PRIESTRANSTVA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54" w:line="273" w:lineRule="exact"/>
        <w:ind w:left="1392" w:right="1411"/>
        <w:rPr>
          <w:rFonts w:ascii="Times New Roman" w:hAnsi="Times New Roman" w:cs="Times New Roman"/>
          <w:b/>
          <w:bCs/>
          <w:w w:val="111"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                             </w:t>
      </w:r>
      <w:r w:rsidR="00C71E1C"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 </w:t>
      </w:r>
      <w:r w:rsidRPr="00CB1ADF">
        <w:rPr>
          <w:rFonts w:ascii="Times New Roman" w:hAnsi="Times New Roman" w:cs="Times New Roman"/>
          <w:b/>
          <w:bCs/>
          <w:w w:val="111"/>
          <w:shd w:val="clear" w:color="auto" w:fill="FEFFFF"/>
        </w:rPr>
        <w:t>§12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54" w:line="273" w:lineRule="exact"/>
        <w:ind w:left="1392" w:right="1411"/>
        <w:rPr>
          <w:rFonts w:ascii="Times New Roman" w:hAnsi="Times New Roman" w:cs="Times New Roman"/>
          <w:b/>
          <w:bCs/>
          <w:w w:val="111"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                       </w:t>
      </w:r>
      <w:r w:rsidR="00C71E1C"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t>Predmet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8" w:lineRule="exact"/>
        <w:ind w:left="19" w:right="43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8" w:lineRule="exact"/>
        <w:ind w:left="19" w:right="43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l) Predmetom dane za užívanie verejného priestranstva je osobitné užívanie verejného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priestranstva a dočasné parkovanie motorového vozidla na vyhradenom priestore verejného </w:t>
      </w:r>
      <w:r w:rsidRPr="00CB1ADF">
        <w:rPr>
          <w:rFonts w:ascii="Times New Roman" w:hAnsi="Times New Roman" w:cs="Times New Roman"/>
          <w:shd w:val="clear" w:color="auto" w:fill="FEFFFF"/>
        </w:rPr>
        <w:br/>
        <w:t>priestranstva.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9" w:line="254" w:lineRule="exact"/>
        <w:ind w:left="14" w:right="43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2) Verejným priestranstvom sú verejne prístupné pozemky vo vlastníctve obce (ulica, cesta, </w:t>
      </w:r>
      <w:r w:rsidRPr="00CB1ADF">
        <w:rPr>
          <w:rFonts w:ascii="Times New Roman" w:hAnsi="Times New Roman" w:cs="Times New Roman"/>
          <w:shd w:val="clear" w:color="auto" w:fill="FEFFFF"/>
        </w:rPr>
        <w:br/>
        <w:t>chodník a verejná zeleň).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8" w:lineRule="exact"/>
        <w:ind w:left="19" w:right="43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3) Osobitným užívaním verejného priestranstva sa rozumie umiestnenie zariadenia slúžiaceho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na poskytovanie služieb, umiestnenie stavebného zariadenia, predajného zariadenia,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zariadenia cirkusu, zariadenia lunaparku a iných atrakcií, umiestnenie skládky, trvalého </w:t>
      </w:r>
      <w:r w:rsidRPr="00CB1ADF">
        <w:rPr>
          <w:rFonts w:ascii="Times New Roman" w:hAnsi="Times New Roman" w:cs="Times New Roman"/>
          <w:shd w:val="clear" w:color="auto" w:fill="FEFFFF"/>
        </w:rPr>
        <w:br/>
        <w:t>parkovania vozidiel a podobne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8" w:lineRule="exact"/>
        <w:ind w:left="19" w:right="43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4) V pochybnostiach, či ide o verejné priestranstvo rozhoduje starosta obce.</w:t>
      </w:r>
    </w:p>
    <w:p w:rsidR="00CB1ADF" w:rsidRPr="00CB1ADF" w:rsidRDefault="00C71E1C" w:rsidP="00C71E1C">
      <w:pPr>
        <w:pStyle w:val="tl"/>
        <w:shd w:val="clear" w:color="auto" w:fill="FEFFFF"/>
        <w:tabs>
          <w:tab w:val="left" w:pos="6379"/>
        </w:tabs>
        <w:spacing w:before="259" w:line="273" w:lineRule="exact"/>
        <w:ind w:right="3960"/>
        <w:rPr>
          <w:rFonts w:ascii="Times New Roman" w:hAnsi="Times New Roman" w:cs="Times New Roman"/>
          <w:b/>
          <w:bCs/>
          <w:shd w:val="clear" w:color="auto" w:fill="FEFFFF"/>
        </w:rPr>
      </w:pPr>
      <w:r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                                                      </w:t>
      </w:r>
      <w:r w:rsidR="00CB1ADF" w:rsidRPr="00CB1ADF">
        <w:rPr>
          <w:rFonts w:ascii="Times New Roman" w:hAnsi="Times New Roman" w:cs="Times New Roman"/>
          <w:b/>
          <w:bCs/>
          <w:w w:val="111"/>
          <w:shd w:val="clear" w:color="auto" w:fill="FEFFFF"/>
        </w:rPr>
        <w:t>§13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br/>
      </w:r>
      <w:r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>Daňovník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4" w:lineRule="exact"/>
        <w:ind w:left="10" w:right="1234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4" w:lineRule="exact"/>
        <w:ind w:left="10" w:right="123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Daňovníkom je fyzická alebo právnická osoba, ktorá verejné priestranstvo užíva.</w:t>
      </w:r>
    </w:p>
    <w:p w:rsidR="00CB1ADF" w:rsidRPr="00CB1ADF" w:rsidRDefault="00C71E1C" w:rsidP="00C71E1C">
      <w:pPr>
        <w:pStyle w:val="tl"/>
        <w:shd w:val="clear" w:color="auto" w:fill="FEFFFF"/>
        <w:tabs>
          <w:tab w:val="left" w:pos="6379"/>
        </w:tabs>
        <w:spacing w:before="259" w:line="278" w:lineRule="exact"/>
        <w:ind w:right="3816"/>
        <w:rPr>
          <w:rFonts w:ascii="Times New Roman" w:hAnsi="Times New Roman" w:cs="Times New Roman"/>
          <w:b/>
          <w:bCs/>
          <w:shd w:val="clear" w:color="auto" w:fill="FEFFFF"/>
        </w:rPr>
      </w:pPr>
      <w:r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                                                      </w:t>
      </w:r>
      <w:r w:rsidR="00CB1ADF" w:rsidRPr="00CB1ADF">
        <w:rPr>
          <w:rFonts w:ascii="Times New Roman" w:hAnsi="Times New Roman" w:cs="Times New Roman"/>
          <w:b/>
          <w:bCs/>
          <w:w w:val="111"/>
          <w:shd w:val="clear" w:color="auto" w:fill="FEFFFF"/>
        </w:rPr>
        <w:t>§14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br/>
      </w:r>
      <w:r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>Základ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9" w:line="254" w:lineRule="exact"/>
        <w:ind w:left="4" w:right="48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9" w:line="254" w:lineRule="exact"/>
        <w:ind w:left="4" w:right="48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Základom dane za užívanie verejného priestranstva je výmera užívaného verejného priestoru </w:t>
      </w:r>
      <w:r w:rsidRPr="00CB1ADF">
        <w:rPr>
          <w:rFonts w:ascii="Times New Roman" w:hAnsi="Times New Roman" w:cs="Times New Roman"/>
          <w:shd w:val="clear" w:color="auto" w:fill="FEFFFF"/>
        </w:rPr>
        <w:br/>
        <w:t>v m</w:t>
      </w:r>
      <w:r w:rsidRPr="00CB1ADF">
        <w:rPr>
          <w:rFonts w:ascii="Times New Roman" w:hAnsi="Times New Roman" w:cs="Times New Roman"/>
          <w:shd w:val="clear" w:color="auto" w:fill="FEFFFF"/>
          <w:vertAlign w:val="superscript"/>
        </w:rPr>
        <w:t xml:space="preserve">2 </w:t>
      </w:r>
      <w:r w:rsidRPr="00CB1ADF">
        <w:rPr>
          <w:rFonts w:ascii="Times New Roman" w:hAnsi="Times New Roman" w:cs="Times New Roman"/>
          <w:shd w:val="clear" w:color="auto" w:fill="FEFFFF"/>
        </w:rPr>
        <w:t>alebo parkovacie miesto.</w:t>
      </w:r>
    </w:p>
    <w:p w:rsid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3744" w:right="3816" w:firstLine="427"/>
        <w:rPr>
          <w:rFonts w:ascii="Times New Roman" w:hAnsi="Times New Roman" w:cs="Times New Roman"/>
          <w:b/>
          <w:bCs/>
          <w:w w:val="111"/>
          <w:shd w:val="clear" w:color="auto" w:fill="FEFFFF"/>
        </w:rPr>
      </w:pPr>
    </w:p>
    <w:p w:rsid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3744" w:right="3816" w:firstLine="427"/>
        <w:rPr>
          <w:rFonts w:ascii="Times New Roman" w:hAnsi="Times New Roman" w:cs="Times New Roman"/>
          <w:b/>
          <w:bCs/>
          <w:w w:val="111"/>
          <w:shd w:val="clear" w:color="auto" w:fill="FEFFFF"/>
        </w:rPr>
      </w:pPr>
    </w:p>
    <w:p w:rsidR="00C71E1C" w:rsidRDefault="00CB1ADF" w:rsidP="00C71E1C">
      <w:pPr>
        <w:pStyle w:val="tl"/>
        <w:shd w:val="clear" w:color="auto" w:fill="FEFFFF"/>
        <w:tabs>
          <w:tab w:val="left" w:pos="6379"/>
        </w:tabs>
        <w:spacing w:line="278" w:lineRule="exact"/>
        <w:ind w:left="3744" w:right="3816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11"/>
          <w:shd w:val="clear" w:color="auto" w:fill="FEFFFF"/>
        </w:rPr>
        <w:t>§15</w:t>
      </w:r>
      <w:r w:rsidR="00C71E1C">
        <w:rPr>
          <w:rFonts w:ascii="Times New Roman" w:hAnsi="Times New Roman" w:cs="Times New Roman"/>
          <w:b/>
          <w:bCs/>
          <w:shd w:val="clear" w:color="auto" w:fill="FEFFFF"/>
        </w:rPr>
        <w:t xml:space="preserve"> </w:t>
      </w:r>
    </w:p>
    <w:p w:rsidR="00CB1ADF" w:rsidRPr="00CB1ADF" w:rsidRDefault="00C71E1C" w:rsidP="00C71E1C">
      <w:pPr>
        <w:pStyle w:val="tl"/>
        <w:shd w:val="clear" w:color="auto" w:fill="FEFFFF"/>
        <w:tabs>
          <w:tab w:val="left" w:pos="6379"/>
        </w:tabs>
        <w:spacing w:line="278" w:lineRule="exact"/>
        <w:ind w:right="3816"/>
        <w:rPr>
          <w:rFonts w:ascii="Times New Roman" w:hAnsi="Times New Roman" w:cs="Times New Roman"/>
          <w:b/>
          <w:bCs/>
          <w:shd w:val="clear" w:color="auto" w:fill="FEFFFF"/>
        </w:rPr>
      </w:pPr>
      <w:r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>Sadzba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9" w:line="254" w:lineRule="exact"/>
        <w:ind w:left="4" w:right="48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9" w:line="254" w:lineRule="exact"/>
        <w:ind w:left="4" w:right="48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Sadzbou dane za užívanie verejného priestranstva je za :</w:t>
      </w:r>
    </w:p>
    <w:p w:rsidR="00CB1ADF" w:rsidRPr="00CB1ADF" w:rsidRDefault="00CB1ADF" w:rsidP="00AA0249">
      <w:pPr>
        <w:pStyle w:val="tl"/>
        <w:numPr>
          <w:ilvl w:val="0"/>
          <w:numId w:val="10"/>
        </w:numPr>
        <w:shd w:val="clear" w:color="auto" w:fill="FEFFFF"/>
        <w:tabs>
          <w:tab w:val="left" w:pos="6379"/>
        </w:tabs>
        <w:spacing w:line="292" w:lineRule="exact"/>
        <w:ind w:left="816" w:right="44" w:hanging="35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umiestnenie zariadenia na poskytovanie služieb 0,066 </w:t>
      </w:r>
      <w:r w:rsidRPr="00CB1ADF">
        <w:rPr>
          <w:rFonts w:ascii="Times New Roman" w:hAnsi="Times New Roman" w:cs="Times New Roman"/>
          <w:iCs/>
          <w:w w:val="90"/>
          <w:shd w:val="clear" w:color="auto" w:fill="FEFFFF"/>
        </w:rPr>
        <w:t>€/m</w:t>
      </w:r>
      <w:r w:rsidRPr="00CB1ADF">
        <w:rPr>
          <w:rFonts w:ascii="Times New Roman" w:hAnsi="Times New Roman" w:cs="Times New Roman"/>
          <w:iCs/>
          <w:w w:val="90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iCs/>
          <w:w w:val="90"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shd w:val="clear" w:color="auto" w:fill="FEFFFF"/>
        </w:rPr>
        <w:t>a deň,</w:t>
      </w:r>
    </w:p>
    <w:p w:rsidR="00CB1ADF" w:rsidRPr="00CB1ADF" w:rsidRDefault="00CB1ADF" w:rsidP="00AA0249">
      <w:pPr>
        <w:pStyle w:val="tl"/>
        <w:numPr>
          <w:ilvl w:val="0"/>
          <w:numId w:val="10"/>
        </w:numPr>
        <w:shd w:val="clear" w:color="auto" w:fill="FEFFFF"/>
        <w:tabs>
          <w:tab w:val="left" w:pos="6379"/>
        </w:tabs>
        <w:spacing w:line="292" w:lineRule="exact"/>
        <w:ind w:left="816" w:right="44" w:hanging="355"/>
        <w:rPr>
          <w:rFonts w:ascii="Times New Roman" w:hAnsi="Times New Roman" w:cs="Times New Roman"/>
          <w:w w:val="90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umiestnenie predajného alebo stavebného zariadenia 0,066 </w:t>
      </w:r>
      <w:r w:rsidRPr="00CB1ADF">
        <w:rPr>
          <w:rFonts w:ascii="Times New Roman" w:hAnsi="Times New Roman" w:cs="Times New Roman"/>
          <w:iCs/>
          <w:w w:val="90"/>
          <w:shd w:val="clear" w:color="auto" w:fill="FEFFFF"/>
        </w:rPr>
        <w:t>€/m</w:t>
      </w:r>
      <w:r w:rsidRPr="00CB1ADF">
        <w:rPr>
          <w:rFonts w:ascii="Times New Roman" w:hAnsi="Times New Roman" w:cs="Times New Roman"/>
          <w:iCs/>
          <w:w w:val="90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iCs/>
          <w:w w:val="90"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w w:val="90"/>
          <w:shd w:val="clear" w:color="auto" w:fill="FEFFFF"/>
        </w:rPr>
        <w:t>a deň,</w:t>
      </w:r>
    </w:p>
    <w:p w:rsidR="00CB1ADF" w:rsidRPr="00CB1ADF" w:rsidRDefault="00CB1ADF" w:rsidP="00AA0249">
      <w:pPr>
        <w:pStyle w:val="tl"/>
        <w:numPr>
          <w:ilvl w:val="0"/>
          <w:numId w:val="10"/>
        </w:numPr>
        <w:shd w:val="clear" w:color="auto" w:fill="FEFFFF"/>
        <w:tabs>
          <w:tab w:val="left" w:pos="6379"/>
        </w:tabs>
        <w:spacing w:line="292" w:lineRule="exact"/>
        <w:ind w:left="816" w:right="44" w:hanging="35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predaj za použitie trhového miesta  7 €,</w:t>
      </w:r>
    </w:p>
    <w:p w:rsidR="00CB1ADF" w:rsidRPr="00CB1ADF" w:rsidRDefault="00CB1ADF" w:rsidP="00AA0249">
      <w:pPr>
        <w:pStyle w:val="tl"/>
        <w:numPr>
          <w:ilvl w:val="0"/>
          <w:numId w:val="10"/>
        </w:numPr>
        <w:shd w:val="clear" w:color="auto" w:fill="FEFFFF"/>
        <w:tabs>
          <w:tab w:val="left" w:pos="6379"/>
        </w:tabs>
        <w:spacing w:line="292" w:lineRule="exact"/>
        <w:ind w:left="816" w:right="44" w:hanging="35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umiestnenie zariadenia cirkusu a lunaparku a iných atrakcií za m2 plochy a deň </w:t>
      </w:r>
      <w:r w:rsidRPr="00CB1ADF">
        <w:rPr>
          <w:rFonts w:ascii="Times New Roman" w:hAnsi="Times New Roman" w:cs="Times New Roman"/>
          <w:shd w:val="clear" w:color="auto" w:fill="FEFFFF"/>
        </w:rPr>
        <w:br/>
        <w:t>0,066 €,</w:t>
      </w:r>
    </w:p>
    <w:p w:rsidR="00CB1ADF" w:rsidRPr="00CB1ADF" w:rsidRDefault="00CB1ADF" w:rsidP="00AA0249">
      <w:pPr>
        <w:pStyle w:val="tl"/>
        <w:numPr>
          <w:ilvl w:val="0"/>
          <w:numId w:val="10"/>
        </w:numPr>
        <w:shd w:val="clear" w:color="auto" w:fill="FEFFFF"/>
        <w:tabs>
          <w:tab w:val="left" w:pos="6379"/>
        </w:tabs>
        <w:spacing w:line="292" w:lineRule="exact"/>
        <w:ind w:left="816" w:right="44" w:hanging="35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umiestnenie skládky viac ako na 7 dní 0,165 </w:t>
      </w:r>
      <w:r w:rsidRPr="00CB1ADF">
        <w:rPr>
          <w:rFonts w:ascii="Times New Roman" w:hAnsi="Times New Roman" w:cs="Times New Roman"/>
          <w:iCs/>
          <w:w w:val="90"/>
          <w:shd w:val="clear" w:color="auto" w:fill="FEFFFF"/>
        </w:rPr>
        <w:t>€/m</w:t>
      </w:r>
      <w:r w:rsidRPr="00CB1ADF">
        <w:rPr>
          <w:rFonts w:ascii="Times New Roman" w:hAnsi="Times New Roman" w:cs="Times New Roman"/>
          <w:iCs/>
          <w:w w:val="90"/>
          <w:shd w:val="clear" w:color="auto" w:fill="FEFFFF"/>
          <w:vertAlign w:val="superscript"/>
        </w:rPr>
        <w:t>2</w:t>
      </w:r>
      <w:r w:rsidRPr="00CB1ADF">
        <w:rPr>
          <w:rFonts w:ascii="Times New Roman" w:hAnsi="Times New Roman" w:cs="Times New Roman"/>
          <w:iCs/>
          <w:w w:val="90"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shd w:val="clear" w:color="auto" w:fill="FEFFFF"/>
        </w:rPr>
        <w:t>a deň</w:t>
      </w:r>
    </w:p>
    <w:p w:rsidR="00CB1ADF" w:rsidRPr="00CB1ADF" w:rsidRDefault="00CB1ADF" w:rsidP="00AA0249">
      <w:pPr>
        <w:pStyle w:val="tl"/>
        <w:numPr>
          <w:ilvl w:val="0"/>
          <w:numId w:val="10"/>
        </w:numPr>
        <w:shd w:val="clear" w:color="auto" w:fill="FEFFFF"/>
        <w:tabs>
          <w:tab w:val="left" w:pos="6379"/>
        </w:tabs>
        <w:spacing w:line="292" w:lineRule="exact"/>
        <w:ind w:left="816" w:right="44" w:hanging="35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trvalé parkovanie vozidiel: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1406" w:right="396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osobné motorové vozidlo </w:t>
      </w:r>
      <w:r w:rsidRPr="00CB1ADF">
        <w:rPr>
          <w:rFonts w:ascii="Times New Roman" w:hAnsi="Times New Roman" w:cs="Times New Roman"/>
          <w:w w:val="116"/>
          <w:shd w:val="clear" w:color="auto" w:fill="FEFFFF"/>
        </w:rPr>
        <w:t xml:space="preserve">3,3 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€ ročne, </w:t>
      </w:r>
      <w:r w:rsidRPr="00CB1ADF">
        <w:rPr>
          <w:rFonts w:ascii="Times New Roman" w:hAnsi="Times New Roman" w:cs="Times New Roman"/>
          <w:shd w:val="clear" w:color="auto" w:fill="FEFFFF"/>
        </w:rPr>
        <w:br/>
        <w:t>nákladné motorové vozidlo 33 € ročne.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1406" w:right="3960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312" w:line="244" w:lineRule="exact"/>
        <w:ind w:left="4243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08"/>
          <w:shd w:val="clear" w:color="auto" w:fill="FEFFFF"/>
        </w:rPr>
        <w:lastRenderedPageBreak/>
        <w:t>§ 16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3" w:lineRule="exact"/>
        <w:ind w:left="2980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shd w:val="clear" w:color="auto" w:fill="FEFFFF"/>
        </w:rPr>
        <w:t>Vznik a zánik daňovej povinnosti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9" w:line="259" w:lineRule="exact"/>
        <w:ind w:left="52"/>
        <w:rPr>
          <w:rFonts w:ascii="Times New Roman" w:hAnsi="Times New Roman" w:cs="Times New Roman"/>
          <w:b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9" w:line="259" w:lineRule="exact"/>
        <w:ind w:left="52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Daňová povinnosť vzniká dňom začatia osobitného užívania verejného priestranstva a zaniká </w:t>
      </w:r>
      <w:r w:rsidRPr="00CB1ADF">
        <w:rPr>
          <w:rFonts w:ascii="Times New Roman" w:hAnsi="Times New Roman" w:cs="Times New Roman"/>
          <w:shd w:val="clear" w:color="auto" w:fill="FEFFFF"/>
        </w:rPr>
        <w:br/>
        <w:t>dňom skončenia osobitného užívania verejného priestranstva.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64" w:line="278" w:lineRule="exact"/>
        <w:ind w:right="3695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06"/>
          <w:shd w:val="clear" w:color="auto" w:fill="FEFFFF"/>
        </w:rPr>
        <w:t xml:space="preserve">                                      </w:t>
      </w:r>
      <w:r w:rsidR="00C71E1C">
        <w:rPr>
          <w:rFonts w:ascii="Times New Roman" w:hAnsi="Times New Roman" w:cs="Times New Roman"/>
          <w:b/>
          <w:bCs/>
          <w:w w:val="106"/>
          <w:shd w:val="clear" w:color="auto" w:fill="FEFFFF"/>
        </w:rPr>
        <w:t xml:space="preserve">                            </w:t>
      </w:r>
      <w:r w:rsidRPr="00CB1ADF">
        <w:rPr>
          <w:rFonts w:ascii="Times New Roman" w:hAnsi="Times New Roman" w:cs="Times New Roman"/>
          <w:b/>
          <w:bCs/>
          <w:w w:val="106"/>
          <w:shd w:val="clear" w:color="auto" w:fill="FEFFFF"/>
        </w:rPr>
        <w:t>§17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br/>
        <w:t xml:space="preserve">                               </w:t>
      </w:r>
      <w:r w:rsidR="00C71E1C"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t>Správca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59" w:lineRule="exact"/>
        <w:ind w:left="19" w:right="19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59" w:lineRule="exact"/>
        <w:ind w:left="19" w:right="19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Miestne príslušnou obcou je obec, na ktorej území sa užívané verejné priestranstvo nachádza.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59" w:lineRule="exact"/>
        <w:ind w:left="19" w:right="19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59" w:lineRule="exact"/>
        <w:ind w:left="19" w:right="19"/>
        <w:rPr>
          <w:rFonts w:ascii="Times New Roman" w:hAnsi="Times New Roman" w:cs="Times New Roman"/>
          <w:bCs/>
          <w:shd w:val="clear" w:color="auto" w:fill="FEFFFF"/>
        </w:rPr>
      </w:pPr>
    </w:p>
    <w:p w:rsidR="00CB1ADF" w:rsidRPr="00CB1ADF" w:rsidRDefault="00C71E1C" w:rsidP="00C71E1C">
      <w:pPr>
        <w:pStyle w:val="tl"/>
        <w:shd w:val="clear" w:color="auto" w:fill="FEFFFF"/>
        <w:tabs>
          <w:tab w:val="left" w:pos="6379"/>
        </w:tabs>
        <w:spacing w:before="244" w:line="278" w:lineRule="exact"/>
        <w:ind w:right="2400"/>
        <w:rPr>
          <w:rFonts w:ascii="Times New Roman" w:hAnsi="Times New Roman" w:cs="Times New Roman"/>
          <w:b/>
          <w:bCs/>
          <w:shd w:val="clear" w:color="auto" w:fill="FEFFFF"/>
        </w:rPr>
      </w:pPr>
      <w:r>
        <w:rPr>
          <w:rFonts w:ascii="Times New Roman" w:hAnsi="Times New Roman" w:cs="Times New Roman"/>
          <w:bCs/>
          <w:shd w:val="clear" w:color="auto" w:fill="FEFFFF"/>
        </w:rPr>
        <w:t xml:space="preserve">             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>e) DAŇ ZA PREDAJNÉ AUTOMATY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44" w:line="278" w:lineRule="exact"/>
        <w:ind w:left="2443" w:right="2400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08"/>
          <w:shd w:val="clear" w:color="auto" w:fill="FEFFFF"/>
        </w:rPr>
        <w:t xml:space="preserve">                              § 18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8" w:lineRule="exact"/>
        <w:ind w:left="3839" w:right="5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shd w:val="clear" w:color="auto" w:fill="FEFFFF"/>
        </w:rPr>
        <w:t>Predmet dane</w:t>
      </w:r>
    </w:p>
    <w:p w:rsidR="00CB1ADF" w:rsidRDefault="00CB1ADF" w:rsidP="00AA0249">
      <w:pPr>
        <w:pStyle w:val="tl"/>
        <w:shd w:val="clear" w:color="auto" w:fill="FEFFFF"/>
        <w:tabs>
          <w:tab w:val="left" w:pos="6379"/>
        </w:tabs>
        <w:spacing w:before="9" w:line="259" w:lineRule="exact"/>
        <w:ind w:left="52" w:right="5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9" w:line="259" w:lineRule="exact"/>
        <w:ind w:left="52" w:right="5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Predmetom dane za predajné automaty sú prístroje a automaty, ktoré vydávajú tovar za </w:t>
      </w:r>
      <w:r w:rsidRPr="00CB1ADF">
        <w:rPr>
          <w:rFonts w:ascii="Times New Roman" w:hAnsi="Times New Roman" w:cs="Times New Roman"/>
          <w:shd w:val="clear" w:color="auto" w:fill="FEFFFF"/>
        </w:rPr>
        <w:br/>
        <w:t>odplatu a sú umiestnené v priestoroch prístupných verejnosti.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64" w:line="273" w:lineRule="exact"/>
        <w:ind w:left="3916" w:right="3892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08"/>
          <w:shd w:val="clear" w:color="auto" w:fill="FEFFFF"/>
        </w:rPr>
        <w:t xml:space="preserve">      §19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br/>
        <w:t>Daňovník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4" w:lineRule="exact"/>
        <w:ind w:left="19" w:right="566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4" w:lineRule="exact"/>
        <w:ind w:left="19" w:right="566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Daňovníkom je fyzická alebo právnická osoba, ktorá predmetné automaty prevádzkuje.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54" w:line="268" w:lineRule="exact"/>
        <w:ind w:left="47" w:right="3887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08"/>
          <w:shd w:val="clear" w:color="auto" w:fill="FEFFFF"/>
        </w:rPr>
        <w:t xml:space="preserve">                                                                  §20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br/>
        <w:t xml:space="preserve">                                                              </w:t>
      </w:r>
      <w:r w:rsidR="00C71E1C">
        <w:rPr>
          <w:rFonts w:ascii="Times New Roman" w:hAnsi="Times New Roman" w:cs="Times New Roman"/>
          <w:b/>
          <w:bCs/>
          <w:shd w:val="clear" w:color="auto" w:fill="FEFFFF"/>
        </w:rPr>
        <w:t xml:space="preserve"> 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Základ dane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br/>
      </w:r>
      <w:r w:rsidRPr="00CB1ADF">
        <w:rPr>
          <w:rFonts w:ascii="Times New Roman" w:hAnsi="Times New Roman" w:cs="Times New Roman"/>
          <w:shd w:val="clear" w:color="auto" w:fill="FEFFFF"/>
        </w:rPr>
        <w:t>Základom dane je počet predajných automatov.</w:t>
      </w:r>
    </w:p>
    <w:p w:rsidR="00CB1ADF" w:rsidRPr="00CB1ADF" w:rsidRDefault="000E3567" w:rsidP="000E3567">
      <w:pPr>
        <w:pStyle w:val="tl"/>
        <w:shd w:val="clear" w:color="auto" w:fill="FEFFFF"/>
        <w:tabs>
          <w:tab w:val="left" w:pos="6379"/>
        </w:tabs>
        <w:spacing w:before="264" w:line="268" w:lineRule="exact"/>
        <w:ind w:left="47" w:right="3882"/>
        <w:jc w:val="center"/>
        <w:rPr>
          <w:rFonts w:ascii="Times New Roman" w:hAnsi="Times New Roman" w:cs="Times New Roman"/>
          <w:b/>
          <w:shd w:val="clear" w:color="auto" w:fill="FEFFFF"/>
        </w:rPr>
      </w:pPr>
      <w:r>
        <w:rPr>
          <w:rFonts w:ascii="Times New Roman" w:hAnsi="Times New Roman" w:cs="Times New Roman"/>
          <w:b/>
          <w:bCs/>
          <w:w w:val="108"/>
          <w:shd w:val="clear" w:color="auto" w:fill="FEFFFF"/>
        </w:rPr>
        <w:t xml:space="preserve">                                                      </w:t>
      </w:r>
      <w:r w:rsidR="00C71E1C">
        <w:rPr>
          <w:rFonts w:ascii="Times New Roman" w:hAnsi="Times New Roman" w:cs="Times New Roman"/>
          <w:b/>
          <w:bCs/>
          <w:w w:val="108"/>
          <w:shd w:val="clear" w:color="auto" w:fill="FEFFFF"/>
        </w:rPr>
        <w:t xml:space="preserve">     </w:t>
      </w:r>
      <w:r w:rsidR="00CB1ADF" w:rsidRPr="00CB1ADF">
        <w:rPr>
          <w:rFonts w:ascii="Times New Roman" w:hAnsi="Times New Roman" w:cs="Times New Roman"/>
          <w:b/>
          <w:bCs/>
          <w:w w:val="108"/>
          <w:shd w:val="clear" w:color="auto" w:fill="FEFFFF"/>
        </w:rPr>
        <w:t>§21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br/>
        <w:t xml:space="preserve">                                                            Sadzba dane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br/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64" w:line="268" w:lineRule="exact"/>
        <w:ind w:left="47" w:right="3882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1) Sadzba dane za predajné automaty je:</w:t>
      </w:r>
    </w:p>
    <w:p w:rsidR="00CB1ADF" w:rsidRPr="00CB1ADF" w:rsidRDefault="00CB1ADF" w:rsidP="00AA0249">
      <w:pPr>
        <w:pStyle w:val="tl"/>
        <w:numPr>
          <w:ilvl w:val="0"/>
          <w:numId w:val="11"/>
        </w:numPr>
        <w:shd w:val="clear" w:color="auto" w:fill="FEFFFF"/>
        <w:tabs>
          <w:tab w:val="left" w:pos="6379"/>
        </w:tabs>
        <w:spacing w:before="9" w:line="268" w:lineRule="exact"/>
        <w:ind w:left="892" w:right="14" w:hanging="379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 xml:space="preserve">50 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€ ročne za predajný automat obsahujúci v skladbe ponúkaného tovaru najviac </w:t>
      </w:r>
      <w:r w:rsidRPr="00CB1ADF">
        <w:rPr>
          <w:rFonts w:ascii="Times New Roman" w:hAnsi="Times New Roman" w:cs="Times New Roman"/>
          <w:shd w:val="clear" w:color="auto" w:fill="FEFFFF"/>
        </w:rPr>
        <w:br/>
        <w:t>10 druhov tovarov,</w:t>
      </w:r>
    </w:p>
    <w:p w:rsidR="00CB1ADF" w:rsidRPr="00CB1ADF" w:rsidRDefault="00CB1ADF" w:rsidP="00AA0249">
      <w:pPr>
        <w:pStyle w:val="tl"/>
        <w:numPr>
          <w:ilvl w:val="0"/>
          <w:numId w:val="12"/>
        </w:numPr>
        <w:shd w:val="clear" w:color="auto" w:fill="FEFFFF"/>
        <w:tabs>
          <w:tab w:val="left" w:pos="6379"/>
        </w:tabs>
        <w:spacing w:before="14" w:line="268" w:lineRule="exact"/>
        <w:ind w:left="503" w:right="1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 xml:space="preserve">99 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€ ročne za automat ponúkajúci v skladbe tovaru alkoholické nápoje a tabakové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       výrobky.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14" w:line="268" w:lineRule="exact"/>
        <w:ind w:left="503" w:right="14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tabs>
          <w:tab w:val="left" w:pos="420"/>
          <w:tab w:val="left" w:pos="6379"/>
        </w:tabs>
        <w:rPr>
          <w:rFonts w:eastAsia="Times New Roman"/>
        </w:rPr>
      </w:pPr>
      <w:r w:rsidRPr="00CB1ADF">
        <w:rPr>
          <w:rFonts w:eastAsia="Times New Roman"/>
        </w:rPr>
        <w:t xml:space="preserve">Prevádzkovateľ </w:t>
      </w:r>
      <w:r w:rsidRPr="00CB1ADF">
        <w:rPr>
          <w:rFonts w:eastAsia="Times New Roman"/>
          <w:bCs/>
        </w:rPr>
        <w:t>je povinný</w:t>
      </w:r>
      <w:r w:rsidRPr="00CB1ADF">
        <w:rPr>
          <w:rFonts w:eastAsia="Times New Roman"/>
        </w:rPr>
        <w:t xml:space="preserve"> označiť každý predajný automat štítkom s uvedením týchto</w:t>
      </w:r>
    </w:p>
    <w:p w:rsidR="00CB1ADF" w:rsidRPr="00CB1ADF" w:rsidRDefault="00CB1ADF" w:rsidP="00AA0249">
      <w:pPr>
        <w:tabs>
          <w:tab w:val="left" w:pos="6379"/>
        </w:tabs>
        <w:rPr>
          <w:rFonts w:eastAsia="Times New Roman"/>
        </w:rPr>
      </w:pPr>
      <w:r w:rsidRPr="00CB1ADF">
        <w:rPr>
          <w:rFonts w:eastAsia="Times New Roman"/>
        </w:rPr>
        <w:t>údajov: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a)  názov firmy, resp. meno podnikateľa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b)  adresa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c)  dátum umiestnenia a začatia prevádzkovania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14" w:line="268" w:lineRule="exact"/>
        <w:ind w:right="14"/>
        <w:rPr>
          <w:rFonts w:ascii="Times New Roman" w:hAnsi="Times New Roman" w:cs="Times New Roman"/>
          <w:w w:val="106"/>
          <w:shd w:val="clear" w:color="auto" w:fill="FEFFFF"/>
        </w:rPr>
      </w:pPr>
      <w:r w:rsidRPr="00CB1ADF">
        <w:rPr>
          <w:rFonts w:ascii="Times New Roman" w:hAnsi="Times New Roman" w:cs="Times New Roman"/>
        </w:rPr>
        <w:t>d)  druh predajného automatu</w:t>
      </w:r>
    </w:p>
    <w:p w:rsidR="00C71E1C" w:rsidRDefault="00CB1ADF" w:rsidP="00AA0249">
      <w:pPr>
        <w:pStyle w:val="tl"/>
        <w:shd w:val="clear" w:color="auto" w:fill="FEFFFF"/>
        <w:tabs>
          <w:tab w:val="left" w:pos="6379"/>
        </w:tabs>
        <w:spacing w:before="14" w:line="268" w:lineRule="exact"/>
        <w:ind w:left="503" w:right="14"/>
        <w:rPr>
          <w:rFonts w:ascii="Times New Roman" w:hAnsi="Times New Roman" w:cs="Times New Roman"/>
          <w:b/>
          <w:bCs/>
          <w:w w:val="106"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06"/>
          <w:shd w:val="clear" w:color="auto" w:fill="FEFFFF"/>
        </w:rPr>
        <w:t xml:space="preserve">                                                            </w:t>
      </w:r>
    </w:p>
    <w:p w:rsidR="00C71E1C" w:rsidRDefault="00C71E1C" w:rsidP="00AA0249">
      <w:pPr>
        <w:pStyle w:val="tl"/>
        <w:shd w:val="clear" w:color="auto" w:fill="FEFFFF"/>
        <w:tabs>
          <w:tab w:val="left" w:pos="6379"/>
        </w:tabs>
        <w:spacing w:before="14" w:line="268" w:lineRule="exact"/>
        <w:ind w:left="503" w:right="14"/>
        <w:rPr>
          <w:rFonts w:ascii="Times New Roman" w:hAnsi="Times New Roman" w:cs="Times New Roman"/>
          <w:b/>
          <w:bCs/>
          <w:w w:val="106"/>
          <w:shd w:val="clear" w:color="auto" w:fill="FEFFFF"/>
        </w:rPr>
      </w:pPr>
      <w:r>
        <w:rPr>
          <w:rFonts w:ascii="Times New Roman" w:hAnsi="Times New Roman" w:cs="Times New Roman"/>
          <w:b/>
          <w:bCs/>
          <w:w w:val="106"/>
          <w:shd w:val="clear" w:color="auto" w:fill="FEFFFF"/>
        </w:rPr>
        <w:t xml:space="preserve">   </w:t>
      </w:r>
    </w:p>
    <w:p w:rsidR="00B80400" w:rsidRDefault="00C71E1C" w:rsidP="00AA0249">
      <w:pPr>
        <w:pStyle w:val="tl"/>
        <w:shd w:val="clear" w:color="auto" w:fill="FEFFFF"/>
        <w:tabs>
          <w:tab w:val="left" w:pos="6379"/>
        </w:tabs>
        <w:spacing w:before="14" w:line="268" w:lineRule="exact"/>
        <w:ind w:left="503" w:right="14"/>
        <w:rPr>
          <w:rFonts w:ascii="Times New Roman" w:hAnsi="Times New Roman" w:cs="Times New Roman"/>
          <w:b/>
          <w:bCs/>
          <w:w w:val="106"/>
          <w:shd w:val="clear" w:color="auto" w:fill="FEFFFF"/>
        </w:rPr>
      </w:pPr>
      <w:r>
        <w:rPr>
          <w:rFonts w:ascii="Times New Roman" w:hAnsi="Times New Roman" w:cs="Times New Roman"/>
          <w:b/>
          <w:bCs/>
          <w:w w:val="106"/>
          <w:shd w:val="clear" w:color="auto" w:fill="FEFFFF"/>
        </w:rPr>
        <w:t xml:space="preserve">                                                           </w:t>
      </w:r>
    </w:p>
    <w:p w:rsidR="00B80400" w:rsidRDefault="00B80400" w:rsidP="00AA0249">
      <w:pPr>
        <w:pStyle w:val="tl"/>
        <w:shd w:val="clear" w:color="auto" w:fill="FEFFFF"/>
        <w:tabs>
          <w:tab w:val="left" w:pos="6379"/>
        </w:tabs>
        <w:spacing w:before="14" w:line="268" w:lineRule="exact"/>
        <w:ind w:left="503" w:right="14"/>
        <w:rPr>
          <w:rFonts w:ascii="Times New Roman" w:hAnsi="Times New Roman" w:cs="Times New Roman"/>
          <w:b/>
          <w:bCs/>
          <w:w w:val="106"/>
          <w:shd w:val="clear" w:color="auto" w:fill="FEFFFF"/>
        </w:rPr>
      </w:pPr>
    </w:p>
    <w:p w:rsidR="00B80400" w:rsidRDefault="00B80400" w:rsidP="00AA0249">
      <w:pPr>
        <w:pStyle w:val="tl"/>
        <w:shd w:val="clear" w:color="auto" w:fill="FEFFFF"/>
        <w:tabs>
          <w:tab w:val="left" w:pos="6379"/>
        </w:tabs>
        <w:spacing w:before="14" w:line="268" w:lineRule="exact"/>
        <w:ind w:left="503" w:right="14"/>
        <w:rPr>
          <w:rFonts w:ascii="Times New Roman" w:hAnsi="Times New Roman" w:cs="Times New Roman"/>
          <w:b/>
          <w:bCs/>
          <w:w w:val="106"/>
          <w:shd w:val="clear" w:color="auto" w:fill="FEFFFF"/>
        </w:rPr>
      </w:pPr>
    </w:p>
    <w:p w:rsidR="00B80400" w:rsidRDefault="00B80400" w:rsidP="00AA0249">
      <w:pPr>
        <w:pStyle w:val="tl"/>
        <w:shd w:val="clear" w:color="auto" w:fill="FEFFFF"/>
        <w:tabs>
          <w:tab w:val="left" w:pos="6379"/>
        </w:tabs>
        <w:spacing w:before="14" w:line="268" w:lineRule="exact"/>
        <w:ind w:left="503" w:right="14"/>
        <w:rPr>
          <w:rFonts w:ascii="Times New Roman" w:hAnsi="Times New Roman" w:cs="Times New Roman"/>
          <w:b/>
          <w:bCs/>
          <w:w w:val="106"/>
          <w:shd w:val="clear" w:color="auto" w:fill="FEFFFF"/>
        </w:rPr>
      </w:pPr>
    </w:p>
    <w:p w:rsidR="00CB1ADF" w:rsidRPr="00CB1ADF" w:rsidRDefault="00B80400" w:rsidP="00AA0249">
      <w:pPr>
        <w:pStyle w:val="tl"/>
        <w:shd w:val="clear" w:color="auto" w:fill="FEFFFF"/>
        <w:tabs>
          <w:tab w:val="left" w:pos="6379"/>
        </w:tabs>
        <w:spacing w:before="14" w:line="268" w:lineRule="exact"/>
        <w:ind w:left="503" w:right="14"/>
        <w:rPr>
          <w:rFonts w:ascii="Times New Roman" w:hAnsi="Times New Roman" w:cs="Times New Roman"/>
          <w:b/>
          <w:bCs/>
          <w:shd w:val="clear" w:color="auto" w:fill="FEFFFF"/>
        </w:rPr>
      </w:pPr>
      <w:r>
        <w:rPr>
          <w:rFonts w:ascii="Times New Roman" w:hAnsi="Times New Roman" w:cs="Times New Roman"/>
          <w:b/>
          <w:bCs/>
          <w:w w:val="106"/>
          <w:shd w:val="clear" w:color="auto" w:fill="FEFFFF"/>
        </w:rPr>
        <w:lastRenderedPageBreak/>
        <w:t xml:space="preserve">                                                           </w:t>
      </w:r>
      <w:r w:rsidR="00CB1ADF" w:rsidRPr="00CB1ADF">
        <w:rPr>
          <w:rFonts w:ascii="Times New Roman" w:hAnsi="Times New Roman" w:cs="Times New Roman"/>
          <w:b/>
          <w:bCs/>
          <w:w w:val="106"/>
          <w:shd w:val="clear" w:color="auto" w:fill="FEFFFF"/>
        </w:rPr>
        <w:t>§ 22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3" w:lineRule="exact"/>
        <w:ind w:left="3071" w:right="19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shd w:val="clear" w:color="auto" w:fill="FEFFFF"/>
        </w:rPr>
        <w:t>Vznik a zánik daňovej povinnosti</w:t>
      </w:r>
    </w:p>
    <w:p w:rsidR="00CB1ADF" w:rsidRDefault="00CB1ADF" w:rsidP="00AA0249">
      <w:pPr>
        <w:pStyle w:val="tl"/>
        <w:shd w:val="clear" w:color="auto" w:fill="FEFFFF"/>
        <w:tabs>
          <w:tab w:val="left" w:pos="6379"/>
        </w:tabs>
        <w:spacing w:line="273" w:lineRule="exact"/>
        <w:ind w:left="19" w:right="33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3" w:lineRule="exact"/>
        <w:ind w:left="19" w:right="33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Daňová povinnosť vzniká prvým dňom kalendárneho mesiaca nasledujúceho po mesiaci,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v ktorom sa predajný automat začal prevádzkovať, a zaniká posledným dňom v mesiaci, </w:t>
      </w:r>
      <w:r w:rsidRPr="00CB1ADF">
        <w:rPr>
          <w:rFonts w:ascii="Times New Roman" w:hAnsi="Times New Roman" w:cs="Times New Roman"/>
          <w:shd w:val="clear" w:color="auto" w:fill="FEFFFF"/>
        </w:rPr>
        <w:br/>
        <w:t>v ktorom sa ukončilo jeho prevádzkovanie.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73" w:line="278" w:lineRule="exact"/>
        <w:ind w:left="3724" w:right="3695" w:firstLine="475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08"/>
          <w:shd w:val="clear" w:color="auto" w:fill="FEFFFF"/>
        </w:rPr>
        <w:t xml:space="preserve">  §23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br/>
        <w:t>Správca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4" w:lineRule="exact"/>
        <w:ind w:left="19" w:right="566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4" w:lineRule="exact"/>
        <w:ind w:left="19" w:right="566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Miestnou príslušnou obcou je obec, na ktorej území sa predajné automaty prevádzkujú.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4" w:lineRule="exact"/>
        <w:ind w:left="19" w:right="566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B80400" w:rsidP="000E3567">
      <w:pPr>
        <w:pStyle w:val="tl"/>
        <w:shd w:val="clear" w:color="auto" w:fill="FEFFFF"/>
        <w:tabs>
          <w:tab w:val="left" w:pos="6379"/>
        </w:tabs>
        <w:spacing w:before="264" w:line="273" w:lineRule="exact"/>
        <w:ind w:right="1838"/>
        <w:jc w:val="center"/>
        <w:rPr>
          <w:rFonts w:ascii="Times New Roman" w:hAnsi="Times New Roman" w:cs="Times New Roman"/>
          <w:b/>
          <w:bCs/>
          <w:shd w:val="clear" w:color="auto" w:fill="FEFFFF"/>
        </w:rPr>
      </w:pPr>
      <w:r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</w:t>
      </w:r>
      <w:r w:rsidR="00CB1ADF" w:rsidRPr="00CB1ADF">
        <w:rPr>
          <w:rFonts w:ascii="Times New Roman" w:hAnsi="Times New Roman" w:cs="Times New Roman"/>
          <w:b/>
          <w:bCs/>
          <w:shd w:val="clear" w:color="auto" w:fill="FEFFFF"/>
        </w:rPr>
        <w:t>f)  DAN ZA NEVÝHERNÉ HRACIE PRÍSTROJE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64" w:line="273" w:lineRule="exact"/>
        <w:ind w:left="1819" w:right="1838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shd w:val="clear" w:color="auto" w:fill="FEFFFF"/>
        </w:rPr>
        <w:br/>
        <w:t xml:space="preserve">                                          </w:t>
      </w:r>
      <w:r w:rsidRPr="00CB1ADF">
        <w:rPr>
          <w:rFonts w:ascii="Times New Roman" w:hAnsi="Times New Roman" w:cs="Times New Roman"/>
          <w:b/>
          <w:bCs/>
          <w:w w:val="108"/>
          <w:shd w:val="clear" w:color="auto" w:fill="FEFFFF"/>
        </w:rPr>
        <w:t>§</w:t>
      </w:r>
      <w:r w:rsidRPr="00CB1ADF">
        <w:rPr>
          <w:rFonts w:ascii="Times New Roman" w:hAnsi="Times New Roman" w:cs="Times New Roman"/>
          <w:b/>
          <w:w w:val="108"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b/>
          <w:bCs/>
          <w:w w:val="108"/>
          <w:shd w:val="clear" w:color="auto" w:fill="FEFFFF"/>
        </w:rPr>
        <w:t>24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68" w:lineRule="exact"/>
        <w:ind w:left="3820" w:right="19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shd w:val="clear" w:color="auto" w:fill="FEFFFF"/>
        </w:rPr>
        <w:t>Predmet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3" w:lineRule="exact"/>
        <w:ind w:right="33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3" w:lineRule="exact"/>
        <w:ind w:right="33"/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1) Miestnou daňou za nevýherné hracie prístroje sú hracie prístroje, ktoré sa spúšťajú alebo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prevádzkujú za odplatu, pričom tieto hracie prístroje nevydávajú peňažnú výhru a sú </w:t>
      </w:r>
      <w:r w:rsidRPr="00CB1ADF">
        <w:rPr>
          <w:rFonts w:ascii="Times New Roman" w:hAnsi="Times New Roman" w:cs="Times New Roman"/>
          <w:shd w:val="clear" w:color="auto" w:fill="FEFFFF"/>
        </w:rPr>
        <w:br/>
        <w:t>prevádzkované v priestoroch prístupných verejnosti.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307" w:line="230" w:lineRule="exact"/>
        <w:ind w:left="18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2) Nevýherné hracie prístroje sú :</w:t>
      </w:r>
    </w:p>
    <w:p w:rsidR="00CB1ADF" w:rsidRPr="00CB1ADF" w:rsidRDefault="00CB1ADF" w:rsidP="00AA0249">
      <w:pPr>
        <w:pStyle w:val="tl"/>
        <w:numPr>
          <w:ilvl w:val="0"/>
          <w:numId w:val="13"/>
        </w:numPr>
        <w:shd w:val="clear" w:color="auto" w:fill="FEFFFF"/>
        <w:tabs>
          <w:tab w:val="left" w:pos="6379"/>
        </w:tabs>
        <w:spacing w:line="283" w:lineRule="exact"/>
        <w:ind w:left="863" w:hanging="36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elektronické prístroje na počítačové hry,</w:t>
      </w:r>
    </w:p>
    <w:p w:rsidR="00CB1ADF" w:rsidRPr="00CB1ADF" w:rsidRDefault="00CB1ADF" w:rsidP="00AA0249">
      <w:pPr>
        <w:pStyle w:val="tl"/>
        <w:numPr>
          <w:ilvl w:val="0"/>
          <w:numId w:val="13"/>
        </w:numPr>
        <w:shd w:val="clear" w:color="auto" w:fill="FEFFFF"/>
        <w:tabs>
          <w:tab w:val="left" w:pos="6379"/>
        </w:tabs>
        <w:spacing w:line="283" w:lineRule="exact"/>
        <w:ind w:left="863" w:hanging="360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mechanické prístroje, elektronické prístroje, automaty a iné zariadenia na zábavné </w:t>
      </w:r>
      <w:r w:rsidRPr="00CB1ADF">
        <w:rPr>
          <w:rFonts w:ascii="Times New Roman" w:hAnsi="Times New Roman" w:cs="Times New Roman"/>
          <w:shd w:val="clear" w:color="auto" w:fill="FEFFFF"/>
        </w:rPr>
        <w:br/>
        <w:t>hry.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73" w:line="273" w:lineRule="exact"/>
        <w:ind w:right="4109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                                                              §25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br/>
        <w:t xml:space="preserve">                                                                Daňovník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30" w:lineRule="exact"/>
        <w:ind w:left="18" w:right="34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30" w:lineRule="exact"/>
        <w:ind w:left="18" w:right="3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Daňovníkom je fyzická alebo právnická osoba, ktorá nevýherné hracie prístroje prevádzkuje.</w:t>
      </w:r>
    </w:p>
    <w:p w:rsidR="00CB1ADF" w:rsidRPr="00C71E1C" w:rsidRDefault="00CB1ADF" w:rsidP="00C71E1C">
      <w:pPr>
        <w:pStyle w:val="tl"/>
        <w:shd w:val="clear" w:color="auto" w:fill="FEFFFF"/>
        <w:tabs>
          <w:tab w:val="left" w:pos="6379"/>
        </w:tabs>
        <w:spacing w:before="268" w:line="264" w:lineRule="exact"/>
        <w:ind w:left="18" w:right="3907"/>
        <w:rPr>
          <w:rFonts w:ascii="Times New Roman" w:hAnsi="Times New Roman" w:cs="Times New Roman"/>
          <w:b/>
          <w:shd w:val="clear" w:color="auto" w:fill="FEFFFF"/>
        </w:rPr>
      </w:pPr>
      <w:r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                                             </w:t>
      </w:r>
      <w:r w:rsidR="000E3567"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       </w:t>
      </w:r>
      <w:r>
        <w:rPr>
          <w:rFonts w:ascii="Times New Roman" w:hAnsi="Times New Roman" w:cs="Times New Roman"/>
          <w:b/>
          <w:bCs/>
          <w:w w:val="111"/>
          <w:shd w:val="clear" w:color="auto" w:fill="FEFFFF"/>
        </w:rPr>
        <w:t xml:space="preserve">     </w:t>
      </w:r>
      <w:r w:rsidRPr="00CB1ADF">
        <w:rPr>
          <w:rFonts w:ascii="Times New Roman" w:hAnsi="Times New Roman" w:cs="Times New Roman"/>
          <w:b/>
          <w:bCs/>
          <w:w w:val="111"/>
          <w:shd w:val="clear" w:color="auto" w:fill="FEFFFF"/>
        </w:rPr>
        <w:t>§26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br/>
        <w:t xml:space="preserve">                                                             Základ dane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br/>
      </w:r>
      <w:r w:rsidRPr="00CB1ADF">
        <w:rPr>
          <w:rFonts w:ascii="Times New Roman" w:hAnsi="Times New Roman" w:cs="Times New Roman"/>
          <w:shd w:val="clear" w:color="auto" w:fill="FEFFFF"/>
        </w:rPr>
        <w:t>Základom dane je jeden nevýherný hrací prístroj.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73" w:line="360" w:lineRule="auto"/>
        <w:ind w:left="3757" w:right="3768" w:firstLine="436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w w:val="111"/>
          <w:shd w:val="clear" w:color="auto" w:fill="FEFFFF"/>
        </w:rPr>
        <w:t>§27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br/>
        <w:t>Sadzba dane</w:t>
      </w:r>
    </w:p>
    <w:p w:rsidR="00CB1ADF" w:rsidRPr="00CB1ADF" w:rsidRDefault="00CB1ADF" w:rsidP="00C71E1C">
      <w:pPr>
        <w:pStyle w:val="tl"/>
        <w:shd w:val="clear" w:color="auto" w:fill="FEFFFF"/>
        <w:tabs>
          <w:tab w:val="left" w:pos="6379"/>
        </w:tabs>
        <w:spacing w:line="360" w:lineRule="auto"/>
        <w:ind w:right="2813"/>
        <w:rPr>
          <w:rFonts w:ascii="Times New Roman" w:hAnsi="Times New Roman" w:cs="Times New Roman"/>
          <w:bCs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Sadzba dane za jeden nevýherný hrací prístroj je ročne </w:t>
      </w:r>
      <w:r w:rsidRPr="00CB1ADF">
        <w:rPr>
          <w:rFonts w:ascii="Times New Roman" w:hAnsi="Times New Roman" w:cs="Times New Roman"/>
          <w:bCs/>
          <w:shd w:val="clear" w:color="auto" w:fill="FEFFFF"/>
        </w:rPr>
        <w:t>99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bCs/>
          <w:shd w:val="clear" w:color="auto" w:fill="FEFFFF"/>
        </w:rPr>
        <w:t>€.</w:t>
      </w:r>
    </w:p>
    <w:p w:rsidR="00CB1ADF" w:rsidRPr="00CB1ADF" w:rsidRDefault="00CB1ADF" w:rsidP="00AA0249">
      <w:pPr>
        <w:tabs>
          <w:tab w:val="left" w:pos="420"/>
          <w:tab w:val="left" w:pos="6379"/>
        </w:tabs>
        <w:rPr>
          <w:rFonts w:eastAsia="Times New Roman"/>
        </w:rPr>
      </w:pPr>
      <w:r w:rsidRPr="00CB1ADF">
        <w:rPr>
          <w:rFonts w:eastAsia="Times New Roman"/>
        </w:rPr>
        <w:t xml:space="preserve">Prevádzkovateľ </w:t>
      </w:r>
      <w:r w:rsidRPr="00CB1ADF">
        <w:rPr>
          <w:rFonts w:eastAsia="Times New Roman"/>
          <w:bCs/>
        </w:rPr>
        <w:t>je povinný</w:t>
      </w:r>
      <w:r w:rsidRPr="00CB1ADF">
        <w:rPr>
          <w:rFonts w:eastAsia="Times New Roman"/>
        </w:rPr>
        <w:t xml:space="preserve"> označiť každý nevýherný hrací prístroj štítkom s uvedením týchto údajov: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a)  názov firmy, resp. meno podnikateľa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b)  adresa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c)  dátum umiestnenia a začatia prevádzkovania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14" w:line="268" w:lineRule="exact"/>
        <w:ind w:right="14"/>
        <w:rPr>
          <w:rFonts w:ascii="Times New Roman" w:hAnsi="Times New Roman" w:cs="Times New Roman"/>
          <w:w w:val="106"/>
          <w:shd w:val="clear" w:color="auto" w:fill="FEFFFF"/>
        </w:rPr>
      </w:pPr>
      <w:r w:rsidRPr="00CB1ADF">
        <w:rPr>
          <w:rFonts w:ascii="Times New Roman" w:hAnsi="Times New Roman" w:cs="Times New Roman"/>
        </w:rPr>
        <w:t>d)  druh nevýherného hracieho prístroja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54" w:lineRule="exact"/>
        <w:ind w:left="4" w:right="2813"/>
        <w:rPr>
          <w:rFonts w:ascii="Times New Roman" w:hAnsi="Times New Roman" w:cs="Times New Roman"/>
          <w:bCs/>
          <w:shd w:val="clear" w:color="auto" w:fill="FEFFFF"/>
        </w:rPr>
      </w:pPr>
    </w:p>
    <w:p w:rsidR="00B80400" w:rsidRDefault="00B80400" w:rsidP="00AA0249">
      <w:pPr>
        <w:pStyle w:val="tl"/>
        <w:shd w:val="clear" w:color="auto" w:fill="FEFFFF"/>
        <w:tabs>
          <w:tab w:val="left" w:pos="6379"/>
        </w:tabs>
        <w:spacing w:before="264" w:line="249" w:lineRule="exact"/>
        <w:ind w:left="4324" w:right="24"/>
        <w:rPr>
          <w:rFonts w:ascii="Times New Roman" w:hAnsi="Times New Roman" w:cs="Times New Roman"/>
          <w:b/>
          <w:w w:val="106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64" w:line="249" w:lineRule="exact"/>
        <w:ind w:left="4324" w:right="24"/>
        <w:rPr>
          <w:rFonts w:ascii="Times New Roman" w:hAnsi="Times New Roman" w:cs="Times New Roman"/>
          <w:b/>
          <w:shd w:val="clear" w:color="auto" w:fill="FEFFFF"/>
        </w:rPr>
      </w:pPr>
      <w:r w:rsidRPr="00CB1ADF">
        <w:rPr>
          <w:rFonts w:ascii="Times New Roman" w:hAnsi="Times New Roman" w:cs="Times New Roman"/>
          <w:b/>
          <w:w w:val="106"/>
          <w:shd w:val="clear" w:color="auto" w:fill="FEFFFF"/>
        </w:rPr>
        <w:lastRenderedPageBreak/>
        <w:t>§ 28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2821" w:right="24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shd w:val="clear" w:color="auto" w:fill="FEFFFF"/>
        </w:rPr>
        <w:t>Vznik a zánik daňovej povinnosti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13" w:right="24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13" w:right="2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Daňová povinnosť vzniká prvým dňom kalendárneho mesiaca nasledujúceho po mesiaci,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v ktorom sa nevýherný hrací prístroj začal prevádzkovať a zaniká posledným dňom mesiaca, </w:t>
      </w:r>
      <w:r w:rsidRPr="00CB1ADF">
        <w:rPr>
          <w:rFonts w:ascii="Times New Roman" w:hAnsi="Times New Roman" w:cs="Times New Roman"/>
          <w:shd w:val="clear" w:color="auto" w:fill="FEFFFF"/>
        </w:rPr>
        <w:br/>
        <w:t>v ktorom sa ukončilo jeho prevádzkovanie.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59" w:line="278" w:lineRule="exact"/>
        <w:ind w:left="3695" w:right="3720" w:firstLine="484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w w:val="106"/>
          <w:shd w:val="clear" w:color="auto" w:fill="FEFFFF"/>
        </w:rPr>
        <w:t>§29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b/>
          <w:bCs/>
          <w:shd w:val="clear" w:color="auto" w:fill="FEFFFF"/>
        </w:rPr>
        <w:br/>
        <w:t>Správca dane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4" w:right="29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4" w:right="29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Miestnou príslušnou obcou Je obec, na ktorej území sa nevýherné hracie prístroje </w:t>
      </w:r>
      <w:r w:rsidRPr="00CB1ADF">
        <w:rPr>
          <w:rFonts w:ascii="Times New Roman" w:hAnsi="Times New Roman" w:cs="Times New Roman"/>
          <w:shd w:val="clear" w:color="auto" w:fill="FEFFFF"/>
        </w:rPr>
        <w:br/>
        <w:t>prevádzkujú.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right="29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4" w:right="29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right="29"/>
        <w:rPr>
          <w:rFonts w:ascii="Times New Roman" w:hAnsi="Times New Roman" w:cs="Times New Roman"/>
          <w:bCs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Spoločné ustanovia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4" w:right="29"/>
        <w:rPr>
          <w:rFonts w:ascii="Times New Roman" w:hAnsi="Times New Roman" w:cs="Times New Roman"/>
          <w:bCs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k dani z nehnuteľností, k dani za psa, k dani za predajne automaty a k dani za nevýherné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4" w:right="29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hracie prístroje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4" w:right="29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numPr>
          <w:ilvl w:val="1"/>
          <w:numId w:val="18"/>
        </w:numPr>
        <w:tabs>
          <w:tab w:val="left" w:pos="853"/>
          <w:tab w:val="left" w:pos="6379"/>
        </w:tabs>
        <w:ind w:left="284" w:hanging="284"/>
        <w:rPr>
          <w:rFonts w:eastAsia="Times New Roman"/>
        </w:rPr>
      </w:pPr>
      <w:r w:rsidRPr="00CB1ADF">
        <w:rPr>
          <w:rFonts w:eastAsia="Times New Roman"/>
        </w:rPr>
        <w:t>Priznanie k dani z nehnuteľností, k dani za psa, k dani za predajné automaty a k dani za nevýherné hracie prístroje je daňovník povinný podať do 31. januára zdaňovacieho obdobia, v ktorom mu vznikla daňová povinnosť k týmto daniam alebo niektorej z nich podľa stavu k 1. januáru zdaňovacieho obdobia.</w:t>
      </w:r>
    </w:p>
    <w:p w:rsidR="00CB1ADF" w:rsidRPr="00CB1ADF" w:rsidRDefault="00CB1ADF" w:rsidP="00AA0249">
      <w:pPr>
        <w:numPr>
          <w:ilvl w:val="1"/>
          <w:numId w:val="18"/>
        </w:numPr>
        <w:tabs>
          <w:tab w:val="left" w:pos="853"/>
          <w:tab w:val="left" w:pos="6379"/>
        </w:tabs>
        <w:ind w:left="284" w:hanging="284"/>
        <w:rPr>
          <w:rFonts w:eastAsia="Times New Roman"/>
        </w:rPr>
      </w:pPr>
      <w:r w:rsidRPr="00CB1ADF">
        <w:rPr>
          <w:rFonts w:eastAsia="Times New Roman"/>
        </w:rPr>
        <w:t>Ak vznikne daňová povinnosť k dani za psa, k dani za predajné automaty a k dani za nevýherné hracie prístroje v priebehu zdaňovacieho obdobia, daňovník je povinný podať priznanie k dani, ku ktorej vznikla povinnosť, najneskôr do 30 dní odo dňa vzniku tejto daňovej povinnosti.</w:t>
      </w:r>
    </w:p>
    <w:p w:rsidR="00CB1ADF" w:rsidRPr="00CB1ADF" w:rsidRDefault="00CB1ADF" w:rsidP="00AA0249">
      <w:pPr>
        <w:numPr>
          <w:ilvl w:val="1"/>
          <w:numId w:val="18"/>
        </w:numPr>
        <w:tabs>
          <w:tab w:val="left" w:pos="853"/>
          <w:tab w:val="left" w:pos="6379"/>
        </w:tabs>
        <w:ind w:left="284" w:hanging="284"/>
        <w:rPr>
          <w:rFonts w:eastAsia="Times New Roman"/>
        </w:rPr>
      </w:pPr>
      <w:r w:rsidRPr="00CB1ADF">
        <w:rPr>
          <w:rFonts w:eastAsia="Times New Roman"/>
        </w:rPr>
        <w:t>Ak daňovník, ktorý nadobudne nehnuteľnosť vydražením v priebehu zdaňovacieho obdobia, je  povinný podať priznanie do 30 dní</w:t>
      </w:r>
      <w:r w:rsidRPr="00CB1ADF">
        <w:rPr>
          <w:rFonts w:eastAsia="Times New Roman"/>
          <w:bCs/>
        </w:rPr>
        <w:t xml:space="preserve"> </w:t>
      </w:r>
      <w:r w:rsidRPr="00CB1ADF">
        <w:rPr>
          <w:rFonts w:eastAsia="Times New Roman"/>
        </w:rPr>
        <w:t>od vzniku daňovej povinnosti.</w:t>
      </w:r>
    </w:p>
    <w:p w:rsidR="00CB1ADF" w:rsidRPr="00CB1ADF" w:rsidRDefault="00CB1ADF" w:rsidP="00AA0249">
      <w:pPr>
        <w:numPr>
          <w:ilvl w:val="1"/>
          <w:numId w:val="18"/>
        </w:numPr>
        <w:tabs>
          <w:tab w:val="left" w:pos="853"/>
          <w:tab w:val="left" w:pos="6379"/>
        </w:tabs>
        <w:ind w:left="284" w:hanging="284"/>
        <w:rPr>
          <w:rFonts w:eastAsia="Times New Roman"/>
        </w:rPr>
      </w:pPr>
      <w:r w:rsidRPr="00CB1ADF">
        <w:rPr>
          <w:rFonts w:eastAsia="Times New Roman"/>
        </w:rPr>
        <w:t>Ak daňovník podal priznanie k dani z nehnuteľností, k dani za psa, k dani za predajné automaty a k dani za nevýherné hracie prístroje a daňová povinnosť k niektorej z týchto daní vznikne alebo zanikne v priebehu zdaňovacieho obdobia, je povinný podať čiastkové priznanie najneskôr do 30 dní odo dňa vzniku alebo zániku daňovej povinnosti. V čiastkovom priznaní je daňovník povinný uviesť len zmeny oproti dovtedy podanému priznaniu k týmto daniam.</w:t>
      </w:r>
    </w:p>
    <w:p w:rsidR="00CB1ADF" w:rsidRPr="00CB1ADF" w:rsidRDefault="00CB1ADF" w:rsidP="00AA0249">
      <w:pPr>
        <w:numPr>
          <w:ilvl w:val="1"/>
          <w:numId w:val="18"/>
        </w:numPr>
        <w:tabs>
          <w:tab w:val="left" w:pos="853"/>
          <w:tab w:val="left" w:pos="6379"/>
        </w:tabs>
        <w:ind w:left="284" w:hanging="284"/>
        <w:rPr>
          <w:rFonts w:eastAsia="Times New Roman"/>
        </w:rPr>
      </w:pPr>
      <w:r w:rsidRPr="00CB1ADF">
        <w:rPr>
          <w:rFonts w:eastAsia="Times New Roman"/>
        </w:rPr>
        <w:t>Daň z nehnuteľností, daň za psa, daň za predajné automaty a daň  za nevýherné hracie prístroje vyrubí správca dane každoročne podľa stavu k 1. januáru na celé zdaňovacie obdobie jedným rozhodnutím.</w:t>
      </w:r>
    </w:p>
    <w:p w:rsidR="00CB1ADF" w:rsidRPr="00CB1ADF" w:rsidRDefault="00CB1ADF" w:rsidP="00AA0249">
      <w:pPr>
        <w:numPr>
          <w:ilvl w:val="1"/>
          <w:numId w:val="18"/>
        </w:numPr>
        <w:tabs>
          <w:tab w:val="left" w:pos="853"/>
          <w:tab w:val="left" w:pos="6379"/>
        </w:tabs>
        <w:ind w:left="284" w:hanging="284"/>
        <w:rPr>
          <w:shd w:val="clear" w:color="auto" w:fill="FEFFFF"/>
        </w:rPr>
      </w:pPr>
      <w:r w:rsidRPr="00CB1ADF">
        <w:t xml:space="preserve">Ak dôjde k zmene daňovej povinnosti podľa ods.2, </w:t>
      </w:r>
      <w:smartTag w:uri="urn:schemas-microsoft-com:office:smarttags" w:element="metricconverter">
        <w:smartTagPr>
          <w:attr w:name="ProductID" w:val="3 a"/>
        </w:smartTagPr>
        <w:r w:rsidRPr="00CB1ADF">
          <w:t>3 a</w:t>
        </w:r>
      </w:smartTag>
      <w:r w:rsidRPr="00CB1ADF">
        <w:t xml:space="preserve"> 4, správca dane vyrubí rozhodnutím pomernú časť dane. Ak daň z nehnuteľností, daň za psa, daň za predajné automaty a daň za nevýherné hracie prístroje je</w:t>
      </w:r>
      <w:r w:rsidRPr="00CB1ADF">
        <w:rPr>
          <w:kern w:val="0"/>
          <w:lang w:eastAsia="sk-SK"/>
        </w:rPr>
        <w:t xml:space="preserve">  vyššia ako 6.639 € je splatná v dvoch rovnakých splátkach, prvá do</w:t>
      </w:r>
      <w:r w:rsidRPr="00CB1ADF">
        <w:rPr>
          <w:shd w:val="clear" w:color="auto" w:fill="FEFFFE"/>
        </w:rPr>
        <w:t xml:space="preserve"> 15 dní od právoplatnosti platobného výmeru a druha </w:t>
      </w:r>
      <w:r w:rsidRPr="00CB1ADF">
        <w:rPr>
          <w:shd w:val="clear" w:color="auto" w:fill="FEFFFF"/>
        </w:rPr>
        <w:t>do 30.09.2014.</w:t>
      </w:r>
    </w:p>
    <w:p w:rsidR="00CB1ADF" w:rsidRPr="00CB1ADF" w:rsidRDefault="00CB1ADF" w:rsidP="00AA0249">
      <w:pPr>
        <w:numPr>
          <w:ilvl w:val="1"/>
          <w:numId w:val="18"/>
        </w:numPr>
        <w:tabs>
          <w:tab w:val="left" w:pos="853"/>
          <w:tab w:val="left" w:pos="6379"/>
        </w:tabs>
        <w:ind w:left="284" w:hanging="284"/>
      </w:pPr>
      <w:r w:rsidRPr="00CB1ADF">
        <w:rPr>
          <w:rFonts w:eastAsia="Times New Roman"/>
        </w:rPr>
        <w:t>Ak dôjde k zmene daňovej povinnosti podľa ods. 4, správca dane daňovému subjektu vráti na základe žiadosti pomernú časť dane za zostávajúce mesiace zdaňovacieho obdobia, za ktoré bola daň zaplatená. N</w:t>
      </w:r>
      <w:r w:rsidRPr="00CB1ADF">
        <w:t>árok na vrátenie pomernej časti dane zaniká, ak daňovník v uvedenej lehote nepodá čiastkové.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4" w:right="29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  <w:b/>
          <w:bCs/>
        </w:rPr>
      </w:pPr>
    </w:p>
    <w:p w:rsidR="00B80400" w:rsidRDefault="00B80400" w:rsidP="00AA0249">
      <w:pPr>
        <w:pStyle w:val="tl"/>
        <w:tabs>
          <w:tab w:val="left" w:pos="6379"/>
        </w:tabs>
        <w:jc w:val="center"/>
        <w:rPr>
          <w:rFonts w:ascii="Times New Roman" w:hAnsi="Times New Roman" w:cs="Times New Roman"/>
          <w:b/>
          <w:bCs/>
        </w:rPr>
      </w:pPr>
    </w:p>
    <w:p w:rsidR="00B80400" w:rsidRDefault="00B80400" w:rsidP="00AA0249">
      <w:pPr>
        <w:pStyle w:val="tl"/>
        <w:tabs>
          <w:tab w:val="left" w:pos="6379"/>
        </w:tabs>
        <w:jc w:val="center"/>
        <w:rPr>
          <w:rFonts w:ascii="Times New Roman" w:hAnsi="Times New Roman" w:cs="Times New Roman"/>
          <w:b/>
          <w:bCs/>
        </w:rPr>
      </w:pPr>
    </w:p>
    <w:p w:rsidR="00B80400" w:rsidRDefault="00B80400" w:rsidP="00AA0249">
      <w:pPr>
        <w:pStyle w:val="tl"/>
        <w:tabs>
          <w:tab w:val="left" w:pos="6379"/>
        </w:tabs>
        <w:jc w:val="center"/>
        <w:rPr>
          <w:rFonts w:ascii="Times New Roman" w:hAnsi="Times New Roman" w:cs="Times New Roman"/>
          <w:b/>
          <w:bCs/>
        </w:rPr>
      </w:pPr>
    </w:p>
    <w:p w:rsidR="00CB1ADF" w:rsidRPr="00CB1ADF" w:rsidRDefault="00CB1ADF" w:rsidP="00AA0249">
      <w:pPr>
        <w:pStyle w:val="tl"/>
        <w:tabs>
          <w:tab w:val="left" w:pos="6379"/>
        </w:tabs>
        <w:jc w:val="center"/>
        <w:rPr>
          <w:rFonts w:ascii="Times New Roman" w:hAnsi="Times New Roman" w:cs="Times New Roman"/>
          <w:b/>
          <w:bCs/>
        </w:rPr>
      </w:pPr>
      <w:r w:rsidRPr="00CB1ADF">
        <w:rPr>
          <w:rFonts w:ascii="Times New Roman" w:hAnsi="Times New Roman" w:cs="Times New Roman"/>
          <w:b/>
          <w:bCs/>
        </w:rPr>
        <w:lastRenderedPageBreak/>
        <w:t>POPLATOK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97" w:line="273" w:lineRule="exact"/>
        <w:ind w:right="3302"/>
        <w:jc w:val="right"/>
        <w:rPr>
          <w:rFonts w:ascii="Times New Roman" w:hAnsi="Times New Roman" w:cs="Times New Roman"/>
          <w:b/>
          <w:bCs/>
          <w:shd w:val="clear" w:color="auto" w:fill="FEFFFF"/>
        </w:rPr>
      </w:pPr>
      <w:r w:rsidRPr="00CB1ADF">
        <w:rPr>
          <w:rFonts w:ascii="Times New Roman" w:hAnsi="Times New Roman" w:cs="Times New Roman"/>
          <w:b/>
          <w:bCs/>
          <w:shd w:val="clear" w:color="auto" w:fill="FEFFFF"/>
        </w:rPr>
        <w:t>Základné ustanovenie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97" w:line="244" w:lineRule="exact"/>
        <w:ind w:left="201" w:right="1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Obecné zastupiteľstvo vo Víťazovciach podľa § 11 ods. 4, písm. d) zákona </w:t>
      </w:r>
      <w:r w:rsidRPr="00CB1ADF">
        <w:rPr>
          <w:rFonts w:ascii="Times New Roman" w:hAnsi="Times New Roman" w:cs="Times New Roman"/>
          <w:w w:val="92"/>
          <w:shd w:val="clear" w:color="auto" w:fill="FEFFFF"/>
        </w:rPr>
        <w:t xml:space="preserve">Č. </w:t>
      </w:r>
      <w:r w:rsidRPr="00CB1ADF">
        <w:rPr>
          <w:rFonts w:ascii="Times New Roman" w:hAnsi="Times New Roman" w:cs="Times New Roman"/>
          <w:shd w:val="clear" w:color="auto" w:fill="FEFFFF"/>
        </w:rPr>
        <w:t>369/1990 Zb.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line="278" w:lineRule="exact"/>
        <w:ind w:left="29" w:right="1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o obecnom zriadení v znení neskorších predpisov r o z hod l o ,že v nadväznosti na § 98 </w:t>
      </w:r>
      <w:r w:rsidRPr="00CB1ADF">
        <w:rPr>
          <w:rFonts w:ascii="Times New Roman" w:hAnsi="Times New Roman" w:cs="Times New Roman"/>
          <w:shd w:val="clear" w:color="auto" w:fill="FEFFFF"/>
        </w:rPr>
        <w:br/>
        <w:t xml:space="preserve">zákona </w:t>
      </w:r>
      <w:r w:rsidRPr="00CB1ADF">
        <w:rPr>
          <w:rFonts w:ascii="Times New Roman" w:hAnsi="Times New Roman" w:cs="Times New Roman"/>
          <w:w w:val="87"/>
          <w:shd w:val="clear" w:color="auto" w:fill="FEFFFF"/>
        </w:rPr>
        <w:t xml:space="preserve">Č. </w:t>
      </w:r>
      <w:r w:rsidRPr="00CB1ADF">
        <w:rPr>
          <w:rFonts w:ascii="Times New Roman" w:hAnsi="Times New Roman" w:cs="Times New Roman"/>
          <w:iCs/>
          <w:w w:val="87"/>
          <w:shd w:val="clear" w:color="auto" w:fill="FEFFFF"/>
        </w:rPr>
        <w:t xml:space="preserve">582/2004 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Z. z. o miestnych daniach a miestnom poplatku za komunálne odpady </w:t>
      </w:r>
      <w:r w:rsidRPr="00CB1ADF">
        <w:rPr>
          <w:rFonts w:ascii="Times New Roman" w:hAnsi="Times New Roman" w:cs="Times New Roman"/>
          <w:shd w:val="clear" w:color="auto" w:fill="FEFFFF"/>
        </w:rPr>
        <w:br/>
        <w:t>a drobné stavebné odpady v znení neskorších prepisov</w:t>
      </w:r>
    </w:p>
    <w:p w:rsidR="00CB1ADF" w:rsidRPr="00AA0249" w:rsidRDefault="00CB1ADF" w:rsidP="00AA0249">
      <w:pPr>
        <w:pStyle w:val="tl"/>
        <w:shd w:val="clear" w:color="auto" w:fill="FEFFFF"/>
        <w:tabs>
          <w:tab w:val="left" w:pos="6379"/>
        </w:tabs>
        <w:spacing w:before="249" w:line="249" w:lineRule="exact"/>
        <w:ind w:left="2179" w:right="14"/>
        <w:rPr>
          <w:rFonts w:ascii="Times New Roman" w:hAnsi="Times New Roman" w:cs="Times New Roman"/>
          <w:b/>
          <w:shd w:val="clear" w:color="auto" w:fill="FEFFFF"/>
        </w:rPr>
      </w:pPr>
      <w:r w:rsidRPr="00AA0249">
        <w:rPr>
          <w:rFonts w:ascii="Times New Roman" w:hAnsi="Times New Roman" w:cs="Times New Roman"/>
          <w:b/>
          <w:shd w:val="clear" w:color="auto" w:fill="FEFFFF"/>
        </w:rPr>
        <w:t>z a v á d z a</w:t>
      </w:r>
      <w:r w:rsidR="00FF362E">
        <w:rPr>
          <w:rFonts w:ascii="Times New Roman" w:hAnsi="Times New Roman" w:cs="Times New Roman"/>
          <w:b/>
          <w:shd w:val="clear" w:color="auto" w:fill="FEFFFF"/>
        </w:rPr>
        <w:t xml:space="preserve">   </w:t>
      </w:r>
      <w:r w:rsidRPr="00AA0249">
        <w:rPr>
          <w:rFonts w:ascii="Times New Roman" w:hAnsi="Times New Roman" w:cs="Times New Roman"/>
          <w:b/>
          <w:shd w:val="clear" w:color="auto" w:fill="FEFFFF"/>
        </w:rPr>
        <w:t>s</w:t>
      </w:r>
      <w:r w:rsidR="00FF362E">
        <w:rPr>
          <w:rFonts w:ascii="Times New Roman" w:hAnsi="Times New Roman" w:cs="Times New Roman"/>
          <w:b/>
          <w:shd w:val="clear" w:color="auto" w:fill="FEFFFF"/>
        </w:rPr>
        <w:t xml:space="preserve"> </w:t>
      </w:r>
      <w:r w:rsidRPr="00AA0249">
        <w:rPr>
          <w:rFonts w:ascii="Times New Roman" w:hAnsi="Times New Roman" w:cs="Times New Roman"/>
          <w:b/>
          <w:shd w:val="clear" w:color="auto" w:fill="FEFFFF"/>
        </w:rPr>
        <w:t xml:space="preserve"> účinnosť</w:t>
      </w:r>
      <w:r w:rsidR="00AA0249" w:rsidRPr="00AA0249">
        <w:rPr>
          <w:rFonts w:ascii="Times New Roman" w:hAnsi="Times New Roman" w:cs="Times New Roman"/>
          <w:b/>
          <w:shd w:val="clear" w:color="auto" w:fill="FEFFFF"/>
        </w:rPr>
        <w:t>ou od 1. januára 2016</w:t>
      </w:r>
    </w:p>
    <w:p w:rsidR="00CB1ADF" w:rsidRPr="00AA0249" w:rsidRDefault="00CB1ADF" w:rsidP="00AA0249">
      <w:pPr>
        <w:pStyle w:val="tl"/>
        <w:shd w:val="clear" w:color="auto" w:fill="FEFFFF"/>
        <w:tabs>
          <w:tab w:val="left" w:pos="6379"/>
        </w:tabs>
        <w:spacing w:line="283" w:lineRule="exact"/>
        <w:ind w:left="1108" w:right="14"/>
        <w:rPr>
          <w:rFonts w:ascii="Times New Roman" w:hAnsi="Times New Roman" w:cs="Times New Roman"/>
          <w:b/>
          <w:shd w:val="clear" w:color="auto" w:fill="FEFFFF"/>
        </w:rPr>
      </w:pPr>
      <w:r w:rsidRPr="00AA0249">
        <w:rPr>
          <w:rFonts w:ascii="Times New Roman" w:hAnsi="Times New Roman" w:cs="Times New Roman"/>
          <w:b/>
          <w:shd w:val="clear" w:color="auto" w:fill="FEFFFF"/>
        </w:rPr>
        <w:t>miestny poplatok za komunálne odpady a drobné stavebné odpady.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44" w:line="273" w:lineRule="exact"/>
        <w:ind w:left="19" w:right="14" w:firstLine="177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 xml:space="preserve">Toto všeobecne záväzné nariadenie upravuje podmienky vyberania miestneho poplatku za </w:t>
      </w:r>
      <w:r w:rsidRPr="00CB1ADF">
        <w:rPr>
          <w:rFonts w:ascii="Times New Roman" w:hAnsi="Times New Roman" w:cs="Times New Roman"/>
          <w:shd w:val="clear" w:color="auto" w:fill="FEFFFF"/>
        </w:rPr>
        <w:br/>
        <w:t>komunálne odpady a drobné stavebné odpady na území obce Víťazovce v zdaňovacom období 2014.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30" w:line="278" w:lineRule="exact"/>
        <w:ind w:left="19" w:right="10" w:firstLine="168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1)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</w:t>
      </w:r>
      <w:r w:rsidRPr="00CB1ADF">
        <w:rPr>
          <w:rFonts w:ascii="Times New Roman" w:hAnsi="Times New Roman" w:cs="Times New Roman"/>
          <w:bCs/>
          <w:shd w:val="clear" w:color="auto" w:fill="FEFFFF"/>
        </w:rPr>
        <w:t xml:space="preserve">Poplatok 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za komunálne odpady a drobné stavebné odpady sa platí za komunálne </w:t>
      </w:r>
      <w:r w:rsidRPr="00CB1ADF">
        <w:rPr>
          <w:rFonts w:ascii="Times New Roman" w:hAnsi="Times New Roman" w:cs="Times New Roman"/>
          <w:shd w:val="clear" w:color="auto" w:fill="FEFFFF"/>
        </w:rPr>
        <w:br/>
        <w:t>odpady a drobné stavebné odpady, ktoré vznikajú na území obce Víťazovce.</w:t>
      </w:r>
    </w:p>
    <w:p w:rsidR="00CB1ADF" w:rsidRPr="00CB1ADF" w:rsidRDefault="00CB1ADF" w:rsidP="00AA0249">
      <w:pPr>
        <w:pStyle w:val="tl"/>
        <w:numPr>
          <w:ilvl w:val="0"/>
          <w:numId w:val="20"/>
        </w:numPr>
        <w:shd w:val="clear" w:color="auto" w:fill="FEFFFF"/>
        <w:tabs>
          <w:tab w:val="left" w:pos="6379"/>
        </w:tabs>
        <w:spacing w:before="230" w:line="244" w:lineRule="exact"/>
        <w:ind w:right="14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Poplatníkom</w:t>
      </w:r>
      <w:r w:rsidRPr="00CB1ADF">
        <w:rPr>
          <w:rFonts w:ascii="Times New Roman" w:hAnsi="Times New Roman" w:cs="Times New Roman"/>
          <w:shd w:val="clear" w:color="auto" w:fill="FEFFFF"/>
        </w:rPr>
        <w:t xml:space="preserve"> za komunálny odpad a drobné stavebné odpady je :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30" w:line="244" w:lineRule="exact"/>
        <w:ind w:left="215" w:right="14"/>
        <w:rPr>
          <w:rFonts w:ascii="Times New Roman" w:hAnsi="Times New Roman" w:cs="Times New Roman"/>
          <w:shd w:val="clear" w:color="auto" w:fill="FEFFFF"/>
        </w:rPr>
      </w:pPr>
    </w:p>
    <w:p w:rsidR="00CB1ADF" w:rsidRPr="00CB1ADF" w:rsidRDefault="00CB1ADF" w:rsidP="00AA0249">
      <w:pPr>
        <w:pStyle w:val="Zarkazkladnhotextu"/>
        <w:tabs>
          <w:tab w:val="left" w:pos="3102"/>
          <w:tab w:val="left" w:pos="6379"/>
        </w:tabs>
        <w:rPr>
          <w:rFonts w:eastAsia="Times New Roman"/>
        </w:rPr>
      </w:pPr>
      <w:r w:rsidRPr="00CB1ADF">
        <w:rPr>
          <w:rFonts w:eastAsia="Times New Roman"/>
        </w:rPr>
        <w:t xml:space="preserve">a) </w:t>
      </w:r>
      <w:r w:rsidRPr="00CB1ADF">
        <w:rPr>
          <w:rFonts w:eastAsia="Times New Roman"/>
          <w:bCs/>
        </w:rPr>
        <w:t>fyzická osoba</w:t>
      </w:r>
      <w:r w:rsidRPr="00CB1ADF">
        <w:rPr>
          <w:rFonts w:eastAsia="Times New Roman"/>
        </w:rPr>
        <w:t>, ktorá  má v meste trvalý pobyt alebo prechodný pobyt alebo ktorá je na</w:t>
      </w:r>
    </w:p>
    <w:p w:rsidR="00CB1ADF" w:rsidRPr="00CB1ADF" w:rsidRDefault="00CB1ADF" w:rsidP="00AA0249">
      <w:pPr>
        <w:pStyle w:val="Zarkazkladnhotextu"/>
        <w:tabs>
          <w:tab w:val="left" w:pos="3102"/>
          <w:tab w:val="left" w:pos="6379"/>
        </w:tabs>
        <w:rPr>
          <w:rFonts w:eastAsia="Times New Roman"/>
        </w:rPr>
      </w:pPr>
      <w:r w:rsidRPr="00CB1ADF">
        <w:rPr>
          <w:rFonts w:eastAsia="Times New Roman"/>
        </w:rPr>
        <w:t>území mesta oprávnená užívať alebo užíva byt, nebytový priestor alebo prípadne inú</w:t>
      </w:r>
    </w:p>
    <w:p w:rsidR="00CB1ADF" w:rsidRPr="00CB1ADF" w:rsidRDefault="00CB1ADF" w:rsidP="00AA0249">
      <w:pPr>
        <w:pStyle w:val="Zarkazkladnhotextu"/>
        <w:tabs>
          <w:tab w:val="left" w:pos="3102"/>
          <w:tab w:val="left" w:pos="6379"/>
        </w:tabs>
        <w:rPr>
          <w:rFonts w:eastAsia="Times New Roman"/>
        </w:rPr>
      </w:pPr>
      <w:r w:rsidRPr="00CB1ADF">
        <w:rPr>
          <w:rFonts w:eastAsia="Times New Roman"/>
        </w:rPr>
        <w:t>nehnuteľnosť evidovanú  v katastri nehnuteľnosti na iný účel ako na podnikanie</w:t>
      </w:r>
    </w:p>
    <w:p w:rsidR="00CB1ADF" w:rsidRPr="00CB1ADF" w:rsidRDefault="00CB1ADF" w:rsidP="00AA0249">
      <w:pPr>
        <w:pStyle w:val="WW-Zarkazkladnhotextu2"/>
        <w:tabs>
          <w:tab w:val="left" w:pos="570"/>
          <w:tab w:val="left" w:pos="6379"/>
        </w:tabs>
        <w:ind w:firstLine="0"/>
        <w:rPr>
          <w:rFonts w:eastAsia="Times New Roman"/>
        </w:rPr>
      </w:pPr>
      <w:r w:rsidRPr="00CB1ADF">
        <w:rPr>
          <w:rFonts w:eastAsia="Times New Roman"/>
        </w:rPr>
        <w:t>b</w:t>
      </w:r>
      <w:r w:rsidRPr="00CB1ADF">
        <w:rPr>
          <w:rFonts w:eastAsia="Times New Roman"/>
          <w:bCs/>
        </w:rPr>
        <w:t>)právnická osoba</w:t>
      </w:r>
      <w:r w:rsidRPr="00CB1ADF">
        <w:rPr>
          <w:rFonts w:eastAsia="Times New Roman"/>
        </w:rPr>
        <w:t>, ktorá je oprávnená užívať alebo užíva nehnuteľnosť na území mesta</w:t>
      </w:r>
    </w:p>
    <w:p w:rsidR="00CB1ADF" w:rsidRPr="00CB1ADF" w:rsidRDefault="00CB1ADF" w:rsidP="00AA0249">
      <w:pPr>
        <w:pStyle w:val="WW-Zarkazkladnhotextu2"/>
        <w:tabs>
          <w:tab w:val="left" w:pos="570"/>
          <w:tab w:val="left" w:pos="6379"/>
        </w:tabs>
        <w:ind w:firstLine="0"/>
        <w:rPr>
          <w:rFonts w:eastAsia="Times New Roman"/>
        </w:rPr>
      </w:pPr>
      <w:r w:rsidRPr="00CB1ADF">
        <w:rPr>
          <w:rFonts w:eastAsia="Times New Roman"/>
        </w:rPr>
        <w:t>na   iný účel ako na podnikanie</w:t>
      </w:r>
    </w:p>
    <w:p w:rsidR="00CB1ADF" w:rsidRPr="00CB1ADF" w:rsidRDefault="00CB1ADF" w:rsidP="00AA0249">
      <w:pPr>
        <w:pStyle w:val="WW-Zarkazkladnhotextu2"/>
        <w:tabs>
          <w:tab w:val="left" w:pos="285"/>
          <w:tab w:val="left" w:pos="6379"/>
        </w:tabs>
        <w:ind w:firstLine="0"/>
        <w:rPr>
          <w:rFonts w:eastAsia="Times New Roman"/>
        </w:rPr>
      </w:pPr>
      <w:r w:rsidRPr="00CB1ADF">
        <w:rPr>
          <w:rFonts w:eastAsia="Times New Roman"/>
        </w:rPr>
        <w:t>c</w:t>
      </w:r>
      <w:r w:rsidRPr="00CB1ADF">
        <w:rPr>
          <w:rFonts w:eastAsia="Times New Roman"/>
          <w:bCs/>
        </w:rPr>
        <w:t>)  podnikateľ,</w:t>
      </w:r>
      <w:r w:rsidRPr="00CB1ADF">
        <w:rPr>
          <w:rFonts w:eastAsia="Times New Roman"/>
        </w:rPr>
        <w:t xml:space="preserve"> ktorý je oprávnený užívať alebo užíva nehnuteľnosť nachádzajúcu sa na</w:t>
      </w:r>
    </w:p>
    <w:p w:rsidR="00CB1ADF" w:rsidRPr="00CB1ADF" w:rsidRDefault="00CB1ADF" w:rsidP="00AA0249">
      <w:pPr>
        <w:pStyle w:val="WW-Zarkazkladnhotextu2"/>
        <w:tabs>
          <w:tab w:val="left" w:pos="285"/>
          <w:tab w:val="left" w:pos="6379"/>
        </w:tabs>
        <w:ind w:firstLine="0"/>
        <w:rPr>
          <w:rFonts w:eastAsia="Times New Roman"/>
        </w:rPr>
      </w:pPr>
      <w:r w:rsidRPr="00CB1ADF">
        <w:rPr>
          <w:rFonts w:eastAsia="Times New Roman"/>
        </w:rPr>
        <w:t>území mesta na účel podnikania.</w:t>
      </w:r>
    </w:p>
    <w:p w:rsidR="00CB1ADF" w:rsidRPr="00CB1ADF" w:rsidRDefault="00CB1ADF" w:rsidP="00AA0249">
      <w:pPr>
        <w:pStyle w:val="WW-Zarkazkladnhotextu2"/>
        <w:tabs>
          <w:tab w:val="left" w:pos="285"/>
          <w:tab w:val="left" w:pos="6379"/>
        </w:tabs>
        <w:ind w:firstLine="0"/>
        <w:rPr>
          <w:rFonts w:eastAsia="Times New Roman"/>
        </w:rPr>
      </w:pPr>
    </w:p>
    <w:p w:rsidR="00CB1ADF" w:rsidRPr="00CB1ADF" w:rsidRDefault="00CB1ADF" w:rsidP="00AA0249">
      <w:pPr>
        <w:pStyle w:val="WW-Zarkazkladnhotextu2"/>
        <w:tabs>
          <w:tab w:val="left" w:pos="1755"/>
          <w:tab w:val="left" w:pos="6379"/>
        </w:tabs>
        <w:ind w:left="585" w:firstLine="0"/>
        <w:rPr>
          <w:rFonts w:eastAsia="Times New Roman"/>
        </w:rPr>
      </w:pPr>
      <w:r w:rsidRPr="00CB1ADF">
        <w:rPr>
          <w:rFonts w:eastAsia="Times New Roman"/>
        </w:rPr>
        <w:t>Poplatková povinnosť vzniká dňom, ktorým nastane skutočnosť uvedená v ods.2 a zaniká dňom, ktorým táto skutočnosť zanikne.</w:t>
      </w:r>
    </w:p>
    <w:p w:rsidR="00CB1ADF" w:rsidRPr="00CB1ADF" w:rsidRDefault="00CB1ADF" w:rsidP="00AA0249">
      <w:pPr>
        <w:pStyle w:val="WW-Zarkazkladnhotextu2"/>
        <w:tabs>
          <w:tab w:val="left" w:pos="285"/>
          <w:tab w:val="left" w:pos="6379"/>
        </w:tabs>
        <w:ind w:firstLine="0"/>
        <w:rPr>
          <w:rFonts w:eastAsia="Times New Roman"/>
        </w:rPr>
      </w:pPr>
    </w:p>
    <w:p w:rsidR="00CB1ADF" w:rsidRPr="00CB1ADF" w:rsidRDefault="00CB1ADF" w:rsidP="00AA0249">
      <w:pPr>
        <w:tabs>
          <w:tab w:val="left" w:pos="6379"/>
        </w:tabs>
        <w:rPr>
          <w:rFonts w:eastAsia="Times New Roman"/>
        </w:rPr>
      </w:pPr>
      <w:r w:rsidRPr="00CB1ADF">
        <w:rPr>
          <w:bCs/>
          <w:shd w:val="clear" w:color="auto" w:fill="FEFFFF"/>
        </w:rPr>
        <w:t>3)</w:t>
      </w:r>
      <w:r w:rsidRPr="00CB1ADF">
        <w:rPr>
          <w:shd w:val="clear" w:color="auto" w:fill="FEFFFF"/>
        </w:rPr>
        <w:t xml:space="preserve">  </w:t>
      </w:r>
      <w:r w:rsidRPr="00CB1ADF">
        <w:rPr>
          <w:rFonts w:eastAsia="Times New Roman"/>
          <w:bCs/>
        </w:rPr>
        <w:t xml:space="preserve">Platiteľom poplatku </w:t>
      </w:r>
      <w:r w:rsidRPr="00CB1ADF">
        <w:rPr>
          <w:rFonts w:eastAsia="Times New Roman"/>
        </w:rPr>
        <w:t xml:space="preserve"> je  vlastník,  správca   alebo   nájomca   nehnuteľnosti,  bytu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alebo nebytového priestoru.  Ak je  nehnuteľnosť, byt alebo nebytový priestor v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spoluvlastníctve  viacerých vlastníkov, je platiteľom zástupca alebo správca určený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vlastníkmi. Ak si vlastníci neurčia zástupcu alebo správcu, určí platiteľa správca dane. Ak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je vlastníkom štát alebo obec, je platiteľom správca.  Ak žije v spoločnej domácnosti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viacero poplatníkov, môže za ostatných členov tejto domácnosti plnenie povinnosti na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seba prevziať jeden z nich</w:t>
      </w:r>
    </w:p>
    <w:p w:rsidR="00CB1ADF" w:rsidRPr="00CB1ADF" w:rsidRDefault="00CB1ADF" w:rsidP="00AA0249">
      <w:pPr>
        <w:pStyle w:val="WW-Zarkazkladnhotextu2"/>
        <w:tabs>
          <w:tab w:val="left" w:pos="6379"/>
        </w:tabs>
        <w:ind w:left="360" w:hanging="360"/>
        <w:rPr>
          <w:rFonts w:eastAsia="Times New Roman"/>
        </w:rPr>
      </w:pPr>
      <w:r w:rsidRPr="00CB1ADF">
        <w:rPr>
          <w:rFonts w:eastAsia="Times New Roman"/>
          <w:bCs/>
        </w:rPr>
        <w:t>4)</w:t>
      </w:r>
      <w:r w:rsidRPr="00CB1ADF">
        <w:rPr>
          <w:rFonts w:eastAsia="Times New Roman"/>
        </w:rPr>
        <w:t xml:space="preserve">  Poplatník je  povinný v priebehu zdaňovacieho obdobia oznámiť obci vznik a zánik poplatkovej povinnosti </w:t>
      </w:r>
      <w:r w:rsidRPr="00CB1ADF">
        <w:rPr>
          <w:rFonts w:eastAsia="Times New Roman"/>
          <w:bCs/>
        </w:rPr>
        <w:t>do 30 dní</w:t>
      </w:r>
      <w:r w:rsidRPr="00CB1ADF">
        <w:rPr>
          <w:rFonts w:eastAsia="Times New Roman"/>
        </w:rPr>
        <w:t xml:space="preserve"> odo dňa, keď  tieto zmeny nastali.</w:t>
      </w:r>
    </w:p>
    <w:p w:rsidR="00CB1ADF" w:rsidRPr="00CB1ADF" w:rsidRDefault="00CB1ADF" w:rsidP="00AA0249">
      <w:pPr>
        <w:pStyle w:val="WW-Zarkazkladnhotextu2"/>
        <w:tabs>
          <w:tab w:val="left" w:pos="6379"/>
        </w:tabs>
        <w:ind w:left="360" w:firstLine="0"/>
        <w:rPr>
          <w:rFonts w:eastAsia="Times New Roman"/>
        </w:rPr>
      </w:pPr>
      <w:r w:rsidRPr="00CB1ADF">
        <w:rPr>
          <w:rFonts w:eastAsia="Times New Roman"/>
        </w:rPr>
        <w:t>Správca dane vráti na základe žiadosti poplatok alebo jeho pomernú časť poplatníkovi, ktorému zanikla povinnosť platiť poplatok v priebehu zdaňovacieho obdobia. Nárok na vrátenie pomernej časti poplatku zaniká, ak poplatník v uvedenej lehote zánik poplatkovej povinnosti neoznámi.</w:t>
      </w:r>
    </w:p>
    <w:p w:rsidR="00CB1ADF" w:rsidRPr="00CB1ADF" w:rsidRDefault="00CB1ADF" w:rsidP="00AA0249">
      <w:pPr>
        <w:pStyle w:val="WW-Zarkazkladnhotextu2"/>
        <w:tabs>
          <w:tab w:val="left" w:pos="6379"/>
        </w:tabs>
        <w:ind w:left="360" w:firstLine="0"/>
        <w:rPr>
          <w:rFonts w:eastAsia="Times New Roman"/>
        </w:rPr>
      </w:pPr>
      <w:r w:rsidRPr="00CB1ADF">
        <w:rPr>
          <w:rFonts w:eastAsia="Times New Roman"/>
        </w:rPr>
        <w:t>Doklady preukazujúce danú skutočnosť:</w:t>
      </w:r>
    </w:p>
    <w:p w:rsidR="00CB1ADF" w:rsidRPr="00CB1ADF" w:rsidRDefault="00CB1ADF" w:rsidP="00AA0249">
      <w:pPr>
        <w:pStyle w:val="WW-Zarkazkladnhotextu2"/>
        <w:numPr>
          <w:ilvl w:val="0"/>
          <w:numId w:val="19"/>
        </w:numPr>
        <w:tabs>
          <w:tab w:val="left" w:pos="6379"/>
        </w:tabs>
        <w:rPr>
          <w:rFonts w:eastAsia="Times New Roman"/>
        </w:rPr>
      </w:pPr>
      <w:r w:rsidRPr="00CB1ADF">
        <w:rPr>
          <w:rFonts w:eastAsia="Times New Roman"/>
        </w:rPr>
        <w:t>potvrdenie o zmene trvalého pobytu mimo územia obce,</w:t>
      </w:r>
    </w:p>
    <w:p w:rsidR="00CB1ADF" w:rsidRPr="00CB1ADF" w:rsidRDefault="00CB1ADF" w:rsidP="00AA0249">
      <w:pPr>
        <w:pStyle w:val="WW-Zarkazkladnhotextu2"/>
        <w:numPr>
          <w:ilvl w:val="0"/>
          <w:numId w:val="19"/>
        </w:numPr>
        <w:tabs>
          <w:tab w:val="left" w:pos="6379"/>
        </w:tabs>
        <w:rPr>
          <w:rFonts w:eastAsia="Times New Roman"/>
        </w:rPr>
      </w:pPr>
      <w:r w:rsidRPr="00CB1ADF">
        <w:rPr>
          <w:rFonts w:eastAsia="Times New Roman"/>
        </w:rPr>
        <w:t>kópiu úmrtného listu.</w:t>
      </w:r>
    </w:p>
    <w:p w:rsidR="00CB1ADF" w:rsidRPr="00CB1ADF" w:rsidRDefault="00CB1ADF" w:rsidP="00AA0249">
      <w:pPr>
        <w:pStyle w:val="WW-Zarkazkladnhotextu2"/>
        <w:tabs>
          <w:tab w:val="left" w:pos="6379"/>
        </w:tabs>
        <w:ind w:firstLine="0"/>
        <w:rPr>
          <w:rFonts w:eastAsia="Times New Roman"/>
          <w:bCs/>
        </w:rPr>
      </w:pPr>
      <w:r w:rsidRPr="00CB1ADF">
        <w:rPr>
          <w:rFonts w:eastAsia="Times New Roman"/>
          <w:bCs/>
        </w:rPr>
        <w:t>5)</w:t>
      </w:r>
      <w:r w:rsidRPr="00CB1ADF">
        <w:rPr>
          <w:rFonts w:eastAsia="Times New Roman"/>
        </w:rPr>
        <w:t xml:space="preserve">   </w:t>
      </w:r>
      <w:r w:rsidRPr="00CB1ADF">
        <w:rPr>
          <w:rFonts w:eastAsia="Times New Roman"/>
          <w:bCs/>
        </w:rPr>
        <w:t>Sadzba poplatku  je:</w:t>
      </w:r>
    </w:p>
    <w:p w:rsidR="00CB1ADF" w:rsidRPr="00CB1ADF" w:rsidRDefault="00CB1ADF" w:rsidP="00AA0249">
      <w:pPr>
        <w:pStyle w:val="tl"/>
        <w:numPr>
          <w:ilvl w:val="0"/>
          <w:numId w:val="15"/>
        </w:numPr>
        <w:shd w:val="clear" w:color="auto" w:fill="FEFFFF"/>
        <w:tabs>
          <w:tab w:val="left" w:pos="6379"/>
        </w:tabs>
        <w:spacing w:before="244" w:line="283" w:lineRule="exact"/>
        <w:ind w:left="1440" w:right="71" w:hanging="355"/>
        <w:rPr>
          <w:rFonts w:ascii="Times New Roman" w:hAnsi="Times New Roman" w:cs="Times New Roman"/>
          <w:w w:val="105"/>
          <w:shd w:val="clear" w:color="auto" w:fill="FEFFFF"/>
        </w:rPr>
      </w:pPr>
      <w:r w:rsidRPr="00CB1ADF">
        <w:rPr>
          <w:rFonts w:ascii="Times New Roman" w:hAnsi="Times New Roman" w:cs="Times New Roman"/>
          <w:w w:val="105"/>
          <w:shd w:val="clear" w:color="auto" w:fill="FEFFFF"/>
        </w:rPr>
        <w:lastRenderedPageBreak/>
        <w:t xml:space="preserve">Pre fyzickú osobu za l kalendárny deň -  </w:t>
      </w:r>
      <w:r w:rsidRPr="00CB1ADF">
        <w:rPr>
          <w:rFonts w:ascii="Times New Roman" w:hAnsi="Times New Roman" w:cs="Times New Roman"/>
          <w:bCs/>
          <w:w w:val="105"/>
          <w:shd w:val="clear" w:color="auto" w:fill="FEFFFF"/>
        </w:rPr>
        <w:t>0,0191 €</w:t>
      </w:r>
      <w:r w:rsidRPr="00CB1ADF">
        <w:rPr>
          <w:rFonts w:ascii="Times New Roman" w:hAnsi="Times New Roman" w:cs="Times New Roman"/>
          <w:w w:val="105"/>
          <w:shd w:val="clear" w:color="auto" w:fill="FEFFFF"/>
        </w:rPr>
        <w:t xml:space="preserve">   /7,00 €/rok pre poplatníka podľa  ods. 2, písm. a) tohto VZN, /</w:t>
      </w:r>
    </w:p>
    <w:p w:rsidR="00CB1ADF" w:rsidRPr="00CB1ADF" w:rsidRDefault="00CB1ADF" w:rsidP="00AA0249">
      <w:pPr>
        <w:pStyle w:val="tl"/>
        <w:numPr>
          <w:ilvl w:val="0"/>
          <w:numId w:val="15"/>
        </w:numPr>
        <w:shd w:val="clear" w:color="auto" w:fill="FEFFFF"/>
        <w:tabs>
          <w:tab w:val="left" w:pos="6379"/>
        </w:tabs>
        <w:spacing w:line="283" w:lineRule="exact"/>
        <w:ind w:left="1440" w:right="71" w:hanging="355"/>
        <w:rPr>
          <w:rFonts w:ascii="Times New Roman" w:hAnsi="Times New Roman" w:cs="Times New Roman"/>
          <w:w w:val="105"/>
          <w:shd w:val="clear" w:color="auto" w:fill="FEFFFF"/>
        </w:rPr>
      </w:pPr>
      <w:r w:rsidRPr="00CB1ADF">
        <w:rPr>
          <w:rFonts w:ascii="Times New Roman" w:hAnsi="Times New Roman" w:cs="Times New Roman"/>
          <w:w w:val="105"/>
          <w:shd w:val="clear" w:color="auto" w:fill="FEFFFF"/>
        </w:rPr>
        <w:t>Pre podnikateľov a právnické osoby s povinnosťou umiestnenia smetných nádob je stanovená sadzba v závislostí od objemu smetnej nádoby - 60</w:t>
      </w:r>
      <w:r w:rsidRPr="00CB1ADF">
        <w:rPr>
          <w:rFonts w:ascii="Times New Roman" w:hAnsi="Times New Roman" w:cs="Times New Roman"/>
          <w:bCs/>
          <w:w w:val="105"/>
          <w:shd w:val="clear" w:color="auto" w:fill="FEFFFF"/>
        </w:rPr>
        <w:t xml:space="preserve"> €</w:t>
      </w:r>
      <w:r w:rsidRPr="00CB1ADF">
        <w:rPr>
          <w:rFonts w:ascii="Times New Roman" w:hAnsi="Times New Roman" w:cs="Times New Roman"/>
          <w:w w:val="105"/>
          <w:shd w:val="clear" w:color="auto" w:fill="FEFFFF"/>
        </w:rPr>
        <w:t xml:space="preserve">  /110 l nádoba/  na rok podľa ods. 2 , písm. c) tohto VZN.</w:t>
      </w:r>
    </w:p>
    <w:p w:rsidR="00CB1ADF" w:rsidRPr="00CB1ADF" w:rsidRDefault="00CB1ADF" w:rsidP="00AA0249">
      <w:pPr>
        <w:pStyle w:val="tl"/>
        <w:numPr>
          <w:ilvl w:val="0"/>
          <w:numId w:val="15"/>
        </w:numPr>
        <w:shd w:val="clear" w:color="auto" w:fill="FEFFFF"/>
        <w:tabs>
          <w:tab w:val="left" w:pos="6379"/>
        </w:tabs>
        <w:spacing w:line="283" w:lineRule="exact"/>
        <w:ind w:left="1440" w:right="71" w:hanging="355"/>
        <w:rPr>
          <w:rFonts w:ascii="Times New Roman" w:hAnsi="Times New Roman" w:cs="Times New Roman"/>
          <w:w w:val="105"/>
          <w:shd w:val="clear" w:color="auto" w:fill="FEFFFF"/>
        </w:rPr>
      </w:pPr>
      <w:r w:rsidRPr="00CB1ADF">
        <w:rPr>
          <w:rFonts w:ascii="Times New Roman" w:hAnsi="Times New Roman" w:cs="Times New Roman"/>
          <w:w w:val="105"/>
          <w:shd w:val="clear" w:color="auto" w:fill="FEFFFF"/>
        </w:rPr>
        <w:t>Za nehnuteľnosť slúžiacu na prechodné ubytovanie, individuálnu rekreáciu, záhradu, vinicu, ovocný sad, trvalý trávnatý porast, byt, alebo nebytový priestor, stavebné pozemky paušálny poplatok 10</w:t>
      </w:r>
      <w:r w:rsidRPr="00CB1ADF">
        <w:rPr>
          <w:rFonts w:ascii="Times New Roman" w:hAnsi="Times New Roman" w:cs="Times New Roman"/>
          <w:bCs/>
          <w:w w:val="105"/>
          <w:shd w:val="clear" w:color="auto" w:fill="FEFFFF"/>
        </w:rPr>
        <w:t xml:space="preserve"> €</w:t>
      </w:r>
      <w:r w:rsidRPr="00CB1ADF">
        <w:rPr>
          <w:rFonts w:ascii="Times New Roman" w:hAnsi="Times New Roman" w:cs="Times New Roman"/>
          <w:w w:val="105"/>
          <w:shd w:val="clear" w:color="auto" w:fill="FEFFFF"/>
        </w:rPr>
        <w:t xml:space="preserve"> /kalendárny rok</w:t>
      </w:r>
    </w:p>
    <w:p w:rsidR="00CB1ADF" w:rsidRPr="00CB1ADF" w:rsidRDefault="00CB1ADF" w:rsidP="00AA0249">
      <w:pPr>
        <w:pStyle w:val="WW-Zarkazkladnhotextu2"/>
        <w:tabs>
          <w:tab w:val="left" w:pos="6379"/>
        </w:tabs>
        <w:ind w:firstLine="0"/>
        <w:rPr>
          <w:rFonts w:eastAsia="Times New Roman"/>
          <w:bCs/>
        </w:rPr>
      </w:pPr>
    </w:p>
    <w:p w:rsidR="00CB1ADF" w:rsidRPr="00CB1ADF" w:rsidRDefault="00CB1ADF" w:rsidP="00AA0249">
      <w:pPr>
        <w:tabs>
          <w:tab w:val="left" w:pos="6379"/>
        </w:tabs>
        <w:ind w:left="360" w:hanging="360"/>
        <w:rPr>
          <w:rFonts w:eastAsia="Times New Roman"/>
          <w:bCs/>
        </w:rPr>
      </w:pPr>
    </w:p>
    <w:p w:rsidR="00CB1ADF" w:rsidRPr="00CB1ADF" w:rsidRDefault="00CB1ADF" w:rsidP="00AA0249">
      <w:pPr>
        <w:tabs>
          <w:tab w:val="left" w:pos="6379"/>
        </w:tabs>
        <w:ind w:left="360" w:hanging="360"/>
        <w:rPr>
          <w:rFonts w:eastAsia="Times New Roman"/>
          <w:bCs/>
        </w:rPr>
      </w:pPr>
    </w:p>
    <w:p w:rsidR="00CB1ADF" w:rsidRPr="00CB1ADF" w:rsidRDefault="00CB1ADF" w:rsidP="00AA0249">
      <w:pPr>
        <w:tabs>
          <w:tab w:val="left" w:pos="6379"/>
        </w:tabs>
        <w:ind w:left="360" w:hanging="360"/>
      </w:pPr>
      <w:r w:rsidRPr="00CB1ADF">
        <w:rPr>
          <w:rFonts w:eastAsia="Times New Roman"/>
          <w:bCs/>
        </w:rPr>
        <w:t>6)</w:t>
      </w:r>
      <w:r w:rsidRPr="00CB1ADF">
        <w:rPr>
          <w:rFonts w:eastAsia="Times New Roman"/>
        </w:rPr>
        <w:t xml:space="preserve"> </w:t>
      </w:r>
      <w:r w:rsidRPr="00CB1ADF">
        <w:rPr>
          <w:rFonts w:eastAsia="Times New Roman"/>
          <w:bCs/>
        </w:rPr>
        <w:t xml:space="preserve"> </w:t>
      </w:r>
      <w:r w:rsidRPr="00CB1ADF">
        <w:t xml:space="preserve">Správca dane poplatok </w:t>
      </w:r>
      <w:r w:rsidRPr="00CB1ADF">
        <w:rPr>
          <w:bCs/>
        </w:rPr>
        <w:t>zníži</w:t>
      </w:r>
      <w:r w:rsidRPr="00CB1ADF">
        <w:t xml:space="preserve"> </w:t>
      </w:r>
      <w:r w:rsidRPr="00CB1ADF">
        <w:rPr>
          <w:bCs/>
        </w:rPr>
        <w:t>o 50%</w:t>
      </w:r>
      <w:r w:rsidRPr="00CB1ADF">
        <w:t xml:space="preserve"> pre: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a)  študenta (s výnimkou študentov denne dochádzajúcich)</w:t>
      </w:r>
    </w:p>
    <w:p w:rsidR="00CB1ADF" w:rsidRPr="00CB1ADF" w:rsidRDefault="00CB1ADF" w:rsidP="00AA0249">
      <w:pPr>
        <w:tabs>
          <w:tab w:val="left" w:pos="6379"/>
        </w:tabs>
        <w:ind w:left="709"/>
      </w:pPr>
      <w:r w:rsidRPr="00CB1ADF">
        <w:t>- potrebné je doložiť doklady preukazujúce nárok na zníženie (potvrdenie o návšteve školy),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b)  pracujúcu alebo prechodne ubytovanú osobu mimo  územia obce (s výnimkou</w:t>
      </w:r>
    </w:p>
    <w:p w:rsidR="00CB1ADF" w:rsidRPr="00CB1ADF" w:rsidRDefault="00CB1ADF" w:rsidP="00AA0249">
      <w:pPr>
        <w:tabs>
          <w:tab w:val="left" w:pos="6379"/>
        </w:tabs>
      </w:pPr>
      <w:r w:rsidRPr="00CB1ADF">
        <w:t>denne  dochádzajúcich)</w:t>
      </w:r>
    </w:p>
    <w:p w:rsidR="00CB1ADF" w:rsidRPr="00CB1ADF" w:rsidRDefault="00CB1ADF" w:rsidP="00AA0249">
      <w:pPr>
        <w:tabs>
          <w:tab w:val="left" w:pos="6379"/>
        </w:tabs>
        <w:ind w:left="599"/>
        <w:rPr>
          <w:shd w:val="clear" w:color="auto" w:fill="FEFFFE"/>
        </w:rPr>
      </w:pPr>
      <w:r w:rsidRPr="00CB1ADF">
        <w:t>- potrebné je doložiť doklady preukazujúce nárok na zníženie (potvrdenie od zamestnávateľa alebo pracovnú zmluvu alebo pracovné povolenie alebo potvrdenie o prechodnom pobyte)</w:t>
      </w:r>
    </w:p>
    <w:p w:rsidR="00CB1ADF" w:rsidRPr="00CB1ADF" w:rsidRDefault="00CB1ADF" w:rsidP="00AA0249">
      <w:pPr>
        <w:pStyle w:val="tl"/>
        <w:shd w:val="clear" w:color="auto" w:fill="FEFFFE"/>
        <w:tabs>
          <w:tab w:val="left" w:pos="6379"/>
        </w:tabs>
        <w:spacing w:before="259" w:line="278" w:lineRule="exact"/>
        <w:ind w:left="9" w:right="18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bCs/>
          <w:shd w:val="clear" w:color="auto" w:fill="FEFFFE"/>
        </w:rPr>
        <w:t>7)</w:t>
      </w:r>
      <w:r w:rsidRPr="00CB1ADF">
        <w:rPr>
          <w:rFonts w:ascii="Times New Roman" w:hAnsi="Times New Roman" w:cs="Times New Roman"/>
          <w:shd w:val="clear" w:color="auto" w:fill="FEFFFE"/>
        </w:rPr>
        <w:t xml:space="preserve">  Obec rozhodne o odpustení poplatku za komunálne odpady a drobné stavebné odpady </w:t>
      </w:r>
      <w:r w:rsidRPr="00CB1ADF">
        <w:rPr>
          <w:rFonts w:ascii="Times New Roman" w:hAnsi="Times New Roman" w:cs="Times New Roman"/>
          <w:shd w:val="clear" w:color="auto" w:fill="FEFFFE"/>
        </w:rPr>
        <w:br/>
        <w:t xml:space="preserve">     v prípadoch:</w:t>
      </w:r>
    </w:p>
    <w:p w:rsidR="00CB1ADF" w:rsidRPr="00CB1ADF" w:rsidRDefault="00CB1ADF" w:rsidP="00AA0249">
      <w:pPr>
        <w:pStyle w:val="tl"/>
        <w:numPr>
          <w:ilvl w:val="0"/>
          <w:numId w:val="16"/>
        </w:numPr>
        <w:shd w:val="clear" w:color="auto" w:fill="FEFFFE"/>
        <w:tabs>
          <w:tab w:val="left" w:pos="6379"/>
        </w:tabs>
        <w:spacing w:before="254" w:line="235" w:lineRule="exact"/>
        <w:ind w:left="715" w:right="14" w:hanging="345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>poplatník, ktorý sa dlhodobo zdržiava v zahraničí (minimálne 6 po sebe nasledujúcich</w:t>
      </w:r>
    </w:p>
    <w:p w:rsidR="00CB1ADF" w:rsidRPr="00CB1ADF" w:rsidRDefault="00CB1ADF" w:rsidP="00AA0249">
      <w:pPr>
        <w:pStyle w:val="tl"/>
        <w:shd w:val="clear" w:color="auto" w:fill="FEFFFE"/>
        <w:tabs>
          <w:tab w:val="left" w:pos="6379"/>
        </w:tabs>
        <w:spacing w:line="283" w:lineRule="exact"/>
        <w:ind w:left="720" w:right="14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>mesiacov) a predloží o tom potvrdenie,</w:t>
      </w:r>
    </w:p>
    <w:p w:rsidR="00CB1ADF" w:rsidRPr="00CB1ADF" w:rsidRDefault="00CB1ADF" w:rsidP="00AA0249">
      <w:pPr>
        <w:pStyle w:val="tl"/>
        <w:numPr>
          <w:ilvl w:val="0"/>
          <w:numId w:val="17"/>
        </w:numPr>
        <w:shd w:val="clear" w:color="auto" w:fill="FEFFFE"/>
        <w:tabs>
          <w:tab w:val="left" w:pos="6379"/>
        </w:tabs>
        <w:spacing w:line="278" w:lineRule="exact"/>
        <w:ind w:left="715" w:right="18" w:hanging="350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>poplatník, ktorý predloží potvrdenie o zaplatení poplatku inej obci,</w:t>
      </w:r>
    </w:p>
    <w:p w:rsidR="00CB1ADF" w:rsidRPr="00CB1ADF" w:rsidRDefault="00CB1ADF" w:rsidP="00AA0249">
      <w:pPr>
        <w:pStyle w:val="tl"/>
        <w:numPr>
          <w:ilvl w:val="0"/>
          <w:numId w:val="17"/>
        </w:numPr>
        <w:shd w:val="clear" w:color="auto" w:fill="FEFFFE"/>
        <w:tabs>
          <w:tab w:val="left" w:pos="6379"/>
        </w:tabs>
        <w:spacing w:line="235" w:lineRule="exact"/>
        <w:ind w:left="715" w:right="14" w:hanging="345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>poplatník vo výkone trestu (predloží potvrdenie o výkone trestu),</w:t>
      </w:r>
    </w:p>
    <w:p w:rsidR="00CB1ADF" w:rsidRPr="00CB1ADF" w:rsidRDefault="00CB1ADF" w:rsidP="00AA0249">
      <w:pPr>
        <w:pStyle w:val="tl"/>
        <w:numPr>
          <w:ilvl w:val="0"/>
          <w:numId w:val="17"/>
        </w:numPr>
        <w:shd w:val="clear" w:color="auto" w:fill="FEFFFE"/>
        <w:tabs>
          <w:tab w:val="left" w:pos="6379"/>
        </w:tabs>
        <w:spacing w:line="278" w:lineRule="exact"/>
        <w:ind w:left="715" w:right="18" w:hanging="350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 xml:space="preserve">poplatník, ktorý sa dlhodobo zdržiava mimo miesta trvalého pobytu (pracovný pobyt, </w:t>
      </w:r>
      <w:r w:rsidRPr="00CB1ADF">
        <w:rPr>
          <w:rFonts w:ascii="Times New Roman" w:hAnsi="Times New Roman" w:cs="Times New Roman"/>
          <w:shd w:val="clear" w:color="auto" w:fill="FEFFFE"/>
        </w:rPr>
        <w:br/>
        <w:t>študijný pobyt, v ústave sociálnej starostlivosti a pod.).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68" w:line="240" w:lineRule="exact"/>
        <w:ind w:left="24" w:right="9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</w:rPr>
        <w:t>Poplatková povinnosť vzniká dňom, ktorým nastane skutočnosť uvedená v ods.2 a zaniká dňom, ktorým táto skutočnosť zanikne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68" w:line="240" w:lineRule="exact"/>
        <w:ind w:left="24" w:right="9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Poplatok platí:</w:t>
      </w:r>
    </w:p>
    <w:p w:rsidR="00CB1ADF" w:rsidRPr="00CB1ADF" w:rsidRDefault="00CB1ADF" w:rsidP="00AA0249">
      <w:pPr>
        <w:pStyle w:val="tl"/>
        <w:numPr>
          <w:ilvl w:val="0"/>
          <w:numId w:val="14"/>
        </w:numPr>
        <w:shd w:val="clear" w:color="auto" w:fill="FEFFFF"/>
        <w:tabs>
          <w:tab w:val="left" w:pos="6379"/>
        </w:tabs>
        <w:spacing w:before="240" w:line="240" w:lineRule="exact"/>
        <w:ind w:left="1128" w:right="9" w:hanging="312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vlastník nehnuteľnosti, nájomca alebo užívateľ nehnuteľnosti,</w:t>
      </w:r>
    </w:p>
    <w:p w:rsidR="00CB1ADF" w:rsidRPr="00CB1ADF" w:rsidRDefault="00CB1ADF" w:rsidP="00AA0249">
      <w:pPr>
        <w:pStyle w:val="tl"/>
        <w:numPr>
          <w:ilvl w:val="0"/>
          <w:numId w:val="14"/>
        </w:numPr>
        <w:shd w:val="clear" w:color="auto" w:fill="FEFFFF"/>
        <w:tabs>
          <w:tab w:val="left" w:pos="6379"/>
        </w:tabs>
        <w:spacing w:line="240" w:lineRule="exact"/>
        <w:ind w:left="1128" w:right="9" w:hanging="312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správca, ak je vlastníkom nehnuteľnosti štát, vyšší územný celok alebo obce,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40" w:line="240" w:lineRule="exact"/>
        <w:ind w:left="20" w:right="9"/>
        <w:rPr>
          <w:rFonts w:ascii="Times New Roman" w:hAnsi="Times New Roman" w:cs="Times New Roman"/>
          <w:shd w:val="clear" w:color="auto" w:fill="FEFFFF"/>
        </w:rPr>
      </w:pPr>
      <w:r w:rsidRPr="00CB1ADF">
        <w:rPr>
          <w:rFonts w:ascii="Times New Roman" w:hAnsi="Times New Roman" w:cs="Times New Roman"/>
          <w:shd w:val="clear" w:color="auto" w:fill="FEFFFF"/>
        </w:rPr>
        <w:t>3) Poplatková povinnosť vzniká dňom, ktorým nastane skutočnosť uvedená v odseku 1).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92" w:line="240" w:lineRule="exact"/>
        <w:ind w:left="192" w:right="9"/>
        <w:rPr>
          <w:rFonts w:ascii="Times New Roman" w:hAnsi="Times New Roman" w:cs="Times New Roman"/>
          <w:bCs/>
          <w:shd w:val="clear" w:color="auto" w:fill="FEFFFE"/>
        </w:rPr>
      </w:pPr>
      <w:r w:rsidRPr="00CB1ADF">
        <w:rPr>
          <w:rFonts w:ascii="Times New Roman" w:hAnsi="Times New Roman" w:cs="Times New Roman"/>
          <w:bCs/>
          <w:shd w:val="clear" w:color="auto" w:fill="FEFFFF"/>
        </w:rPr>
        <w:t>Určené obdobie</w:t>
      </w:r>
      <w:r w:rsidRPr="00CB1ADF">
        <w:rPr>
          <w:rFonts w:ascii="Times New Roman" w:hAnsi="Times New Roman" w:cs="Times New Roman"/>
          <w:shd w:val="clear" w:color="auto" w:fill="FEFFFF"/>
        </w:rPr>
        <w:t>. Obdobím, za ktoré obec vyberá poplatok je kalendárny rok.</w:t>
      </w:r>
    </w:p>
    <w:p w:rsidR="00CB1ADF" w:rsidRPr="00CB1ADF" w:rsidRDefault="00CB1ADF" w:rsidP="00AA0249">
      <w:pPr>
        <w:pStyle w:val="tl"/>
        <w:shd w:val="clear" w:color="auto" w:fill="FEFFFE"/>
        <w:tabs>
          <w:tab w:val="left" w:pos="6379"/>
        </w:tabs>
        <w:spacing w:before="240" w:line="278" w:lineRule="exact"/>
        <w:ind w:left="24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bCs/>
          <w:shd w:val="clear" w:color="auto" w:fill="FEFFFE"/>
        </w:rPr>
        <w:t xml:space="preserve">Splatnosť poplatku. </w:t>
      </w:r>
      <w:r w:rsidRPr="00CB1ADF">
        <w:rPr>
          <w:rFonts w:ascii="Times New Roman" w:hAnsi="Times New Roman" w:cs="Times New Roman"/>
          <w:shd w:val="clear" w:color="auto" w:fill="FEFFFE"/>
        </w:rPr>
        <w:t xml:space="preserve">Poplatok je splatný do 15 dní od právoplatnosti platobného výmeru. Obec vyrubí poplatok platobným výmerom na základe stanovej sadzby. Poplatok môže byť uhradený v hotovosti </w:t>
      </w:r>
      <w:r w:rsidRPr="00CB1ADF">
        <w:rPr>
          <w:rFonts w:ascii="Times New Roman" w:hAnsi="Times New Roman" w:cs="Times New Roman"/>
          <w:shd w:val="clear" w:color="auto" w:fill="FEFFFE"/>
        </w:rPr>
        <w:br/>
        <w:t>v pokladni Obecného úradu vo Víťazovciach bezhotovostným prevodom na účet obce č. 8902555001/5600</w:t>
      </w:r>
    </w:p>
    <w:p w:rsidR="00CB1ADF" w:rsidRPr="00CB1ADF" w:rsidRDefault="00CB1ADF" w:rsidP="00AA0249">
      <w:pPr>
        <w:pStyle w:val="tl"/>
        <w:shd w:val="clear" w:color="auto" w:fill="FEFFFE"/>
        <w:tabs>
          <w:tab w:val="left" w:pos="6379"/>
        </w:tabs>
        <w:spacing w:before="240" w:line="278" w:lineRule="exact"/>
        <w:ind w:left="24"/>
        <w:rPr>
          <w:rFonts w:ascii="Times New Roman" w:hAnsi="Times New Roman" w:cs="Times New Roman"/>
          <w:bCs/>
          <w:shd w:val="clear" w:color="auto" w:fill="FEFFFE"/>
        </w:rPr>
      </w:pPr>
      <w:r w:rsidRPr="00CB1ADF">
        <w:rPr>
          <w:rFonts w:ascii="Times New Roman" w:hAnsi="Times New Roman" w:cs="Times New Roman"/>
          <w:bCs/>
          <w:shd w:val="clear" w:color="auto" w:fill="FEFFFE"/>
        </w:rPr>
        <w:t>Oznamovacia povinnosť</w:t>
      </w:r>
    </w:p>
    <w:p w:rsidR="00CB1ADF" w:rsidRPr="00CB1ADF" w:rsidRDefault="00CB1ADF" w:rsidP="00AA0249">
      <w:pPr>
        <w:pStyle w:val="tl"/>
        <w:shd w:val="clear" w:color="auto" w:fill="FEFFFE"/>
        <w:tabs>
          <w:tab w:val="left" w:pos="6379"/>
        </w:tabs>
        <w:spacing w:before="240" w:line="278" w:lineRule="exact"/>
        <w:ind w:left="24"/>
        <w:rPr>
          <w:rFonts w:ascii="Times New Roman" w:hAnsi="Times New Roman" w:cs="Times New Roman"/>
          <w:bCs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lastRenderedPageBreak/>
        <w:t xml:space="preserve">1) Pre vyrubenie poplatku za komunálne odpady a drobné stavebné odpady je rozhodujúci </w:t>
      </w:r>
      <w:r w:rsidRPr="00CB1ADF">
        <w:rPr>
          <w:rFonts w:ascii="Times New Roman" w:hAnsi="Times New Roman" w:cs="Times New Roman"/>
          <w:shd w:val="clear" w:color="auto" w:fill="FEFFFE"/>
        </w:rPr>
        <w:br/>
        <w:t>stav k 01.01.</w:t>
      </w:r>
      <w:r w:rsidR="00AA0249">
        <w:rPr>
          <w:rFonts w:ascii="Times New Roman" w:hAnsi="Times New Roman" w:cs="Times New Roman"/>
          <w:shd w:val="clear" w:color="auto" w:fill="FEFFFE"/>
        </w:rPr>
        <w:t>2016</w:t>
      </w:r>
      <w:r w:rsidRPr="00CB1ADF">
        <w:rPr>
          <w:rFonts w:ascii="Times New Roman" w:hAnsi="Times New Roman" w:cs="Times New Roman"/>
          <w:shd w:val="clear" w:color="auto" w:fill="FEFFFE"/>
        </w:rPr>
        <w:t xml:space="preserve">. Všetky zmeny potrebné k určeniu poplatku je poplatník povinný nahlásiť </w:t>
      </w:r>
      <w:r w:rsidRPr="00CB1ADF">
        <w:rPr>
          <w:rFonts w:ascii="Times New Roman" w:hAnsi="Times New Roman" w:cs="Times New Roman"/>
          <w:shd w:val="clear" w:color="auto" w:fill="FEFFFE"/>
        </w:rPr>
        <w:br/>
        <w:t>Obecnému úradu vo Víťazovciach najneskôr do 31.01.</w:t>
      </w:r>
      <w:r w:rsidR="00AA0249">
        <w:rPr>
          <w:rFonts w:ascii="Times New Roman" w:hAnsi="Times New Roman" w:cs="Times New Roman"/>
          <w:shd w:val="clear" w:color="auto" w:fill="FEFFFE"/>
        </w:rPr>
        <w:t>2016</w:t>
      </w:r>
      <w:r w:rsidRPr="00CB1ADF">
        <w:rPr>
          <w:rFonts w:ascii="Times New Roman" w:hAnsi="Times New Roman" w:cs="Times New Roman"/>
          <w:shd w:val="clear" w:color="auto" w:fill="FEFFFE"/>
        </w:rPr>
        <w:t>.</w:t>
      </w:r>
    </w:p>
    <w:p w:rsidR="00CB1ADF" w:rsidRPr="00CB1ADF" w:rsidRDefault="00CB1ADF" w:rsidP="00AA0249">
      <w:pPr>
        <w:pStyle w:val="tl"/>
        <w:shd w:val="clear" w:color="auto" w:fill="FEFFFE"/>
        <w:tabs>
          <w:tab w:val="left" w:pos="6379"/>
        </w:tabs>
        <w:spacing w:line="278" w:lineRule="exact"/>
        <w:ind w:left="19" w:right="5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 xml:space="preserve">2) Poplatník, ktorý nadobudol nehnuteľnosť do vlastníctva, prihlásil sa k trvalému pobytu </w:t>
      </w:r>
      <w:r w:rsidRPr="00CB1ADF">
        <w:rPr>
          <w:rFonts w:ascii="Times New Roman" w:hAnsi="Times New Roman" w:cs="Times New Roman"/>
          <w:shd w:val="clear" w:color="auto" w:fill="FEFFFE"/>
        </w:rPr>
        <w:br/>
        <w:t xml:space="preserve">alebo prechodnému pobytu, začne užívať nehnuteľnosť, odsťahuje sa z trvalého pobytu </w:t>
      </w:r>
      <w:r w:rsidRPr="00CB1ADF">
        <w:rPr>
          <w:rFonts w:ascii="Times New Roman" w:hAnsi="Times New Roman" w:cs="Times New Roman"/>
          <w:shd w:val="clear" w:color="auto" w:fill="FEFFFE"/>
        </w:rPr>
        <w:br/>
        <w:t>a pod. je povinný splniť si oznamovaciu povinnosť v lehote do jedného mesiaca.</w:t>
      </w:r>
    </w:p>
    <w:p w:rsidR="00CB1ADF" w:rsidRPr="00CB1ADF" w:rsidRDefault="00CB1ADF" w:rsidP="00AA0249">
      <w:pPr>
        <w:pStyle w:val="tl"/>
        <w:shd w:val="clear" w:color="auto" w:fill="FEFFFE"/>
        <w:tabs>
          <w:tab w:val="left" w:pos="6379"/>
        </w:tabs>
        <w:spacing w:line="278" w:lineRule="exact"/>
        <w:ind w:left="19" w:right="5"/>
        <w:rPr>
          <w:rFonts w:ascii="Times New Roman" w:hAnsi="Times New Roman" w:cs="Times New Roman"/>
          <w:shd w:val="clear" w:color="auto" w:fill="FEFFFE"/>
        </w:rPr>
      </w:pPr>
    </w:p>
    <w:p w:rsidR="00CB1ADF" w:rsidRPr="00CB1ADF" w:rsidRDefault="00CB1ADF" w:rsidP="00AA0249">
      <w:pPr>
        <w:pStyle w:val="tl"/>
        <w:shd w:val="clear" w:color="auto" w:fill="FEFFFE"/>
        <w:tabs>
          <w:tab w:val="left" w:pos="6379"/>
        </w:tabs>
        <w:spacing w:line="278" w:lineRule="exact"/>
        <w:ind w:right="18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>Občanovi je možné poskytnúť iba jeden druh úľavy alebo odpustenia poplatku.</w:t>
      </w:r>
    </w:p>
    <w:p w:rsidR="00CB1ADF" w:rsidRPr="00CB1ADF" w:rsidRDefault="00CB1ADF" w:rsidP="00AA0249">
      <w:pPr>
        <w:pStyle w:val="tl"/>
        <w:shd w:val="clear" w:color="auto" w:fill="FEFFFE"/>
        <w:tabs>
          <w:tab w:val="left" w:pos="6379"/>
        </w:tabs>
        <w:spacing w:before="249" w:line="278" w:lineRule="exact"/>
        <w:ind w:right="18"/>
        <w:rPr>
          <w:rFonts w:ascii="Times New Roman" w:hAnsi="Times New Roman" w:cs="Times New Roman"/>
          <w:shd w:val="clear" w:color="auto" w:fill="FEFFFE"/>
        </w:rPr>
      </w:pPr>
      <w:r w:rsidRPr="00CB1ADF">
        <w:rPr>
          <w:rFonts w:ascii="Times New Roman" w:hAnsi="Times New Roman" w:cs="Times New Roman"/>
          <w:shd w:val="clear" w:color="auto" w:fill="FEFFFE"/>
        </w:rPr>
        <w:t xml:space="preserve">O odpustení poplatku je potrebné požiadať písomne s odôvodnením a doložením príslušných </w:t>
      </w:r>
      <w:r w:rsidRPr="00CB1ADF">
        <w:rPr>
          <w:rFonts w:ascii="Times New Roman" w:hAnsi="Times New Roman" w:cs="Times New Roman"/>
          <w:shd w:val="clear" w:color="auto" w:fill="FEFFFE"/>
        </w:rPr>
        <w:br/>
        <w:t xml:space="preserve">dokladov na úľavu v lehote do 31. </w:t>
      </w:r>
      <w:r w:rsidR="00AA0249">
        <w:rPr>
          <w:rFonts w:ascii="Times New Roman" w:hAnsi="Times New Roman" w:cs="Times New Roman"/>
          <w:shd w:val="clear" w:color="auto" w:fill="FEFFFE"/>
        </w:rPr>
        <w:t>januára 2016</w:t>
      </w:r>
      <w:r w:rsidRPr="00CB1ADF">
        <w:rPr>
          <w:rFonts w:ascii="Times New Roman" w:hAnsi="Times New Roman" w:cs="Times New Roman"/>
          <w:shd w:val="clear" w:color="auto" w:fill="FEFFFE"/>
        </w:rPr>
        <w:t>.</w:t>
      </w:r>
    </w:p>
    <w:p w:rsidR="00CB1ADF" w:rsidRPr="00AA0249" w:rsidRDefault="000E3567" w:rsidP="00AA0249">
      <w:pPr>
        <w:pStyle w:val="tl"/>
        <w:shd w:val="clear" w:color="auto" w:fill="FEFFFF"/>
        <w:tabs>
          <w:tab w:val="left" w:pos="6379"/>
        </w:tabs>
        <w:spacing w:before="230" w:line="244" w:lineRule="exact"/>
        <w:ind w:right="14"/>
        <w:rPr>
          <w:rFonts w:ascii="Times New Roman" w:hAnsi="Times New Roman" w:cs="Times New Roman"/>
          <w:b/>
          <w:bCs/>
          <w:shd w:val="clear" w:color="auto" w:fill="FEFFFF"/>
        </w:rPr>
      </w:pPr>
      <w:r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</w:t>
      </w:r>
      <w:r w:rsidR="00C71E1C">
        <w:rPr>
          <w:rFonts w:ascii="Times New Roman" w:hAnsi="Times New Roman" w:cs="Times New Roman"/>
          <w:b/>
          <w:bCs/>
          <w:shd w:val="clear" w:color="auto" w:fill="FEFFFF"/>
        </w:rPr>
        <w:t xml:space="preserve">                               </w:t>
      </w:r>
      <w:r w:rsidR="00AA0249">
        <w:rPr>
          <w:rFonts w:ascii="Times New Roman" w:hAnsi="Times New Roman" w:cs="Times New Roman"/>
          <w:b/>
          <w:bCs/>
          <w:shd w:val="clear" w:color="auto" w:fill="FEFFFF"/>
        </w:rPr>
        <w:t xml:space="preserve"> </w:t>
      </w:r>
      <w:r w:rsidR="00CB1ADF" w:rsidRPr="00AA0249">
        <w:rPr>
          <w:rFonts w:ascii="Times New Roman" w:hAnsi="Times New Roman" w:cs="Times New Roman"/>
          <w:b/>
          <w:bCs/>
          <w:shd w:val="clear" w:color="auto" w:fill="FEFFFF"/>
        </w:rPr>
        <w:t>Záverečné ustanovenie</w:t>
      </w:r>
    </w:p>
    <w:p w:rsidR="00CB1ADF" w:rsidRPr="00CB1ADF" w:rsidRDefault="00CB1ADF" w:rsidP="00AA0249">
      <w:pPr>
        <w:pStyle w:val="tl"/>
        <w:shd w:val="clear" w:color="auto" w:fill="FEFFFF"/>
        <w:tabs>
          <w:tab w:val="left" w:pos="6379"/>
        </w:tabs>
        <w:spacing w:before="230" w:line="244" w:lineRule="exact"/>
        <w:ind w:left="215" w:right="14"/>
        <w:rPr>
          <w:rFonts w:ascii="Times New Roman" w:hAnsi="Times New Roman" w:cs="Times New Roman"/>
          <w:bCs/>
          <w:shd w:val="clear" w:color="auto" w:fill="FEFFFF"/>
        </w:rPr>
      </w:pPr>
    </w:p>
    <w:p w:rsidR="00CB1ADF" w:rsidRPr="00CB1ADF" w:rsidRDefault="00CB1ADF" w:rsidP="00AA0249">
      <w:pPr>
        <w:pStyle w:val="tl"/>
        <w:numPr>
          <w:ilvl w:val="0"/>
          <w:numId w:val="21"/>
        </w:numPr>
        <w:tabs>
          <w:tab w:val="left" w:pos="6379"/>
        </w:tabs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>Miestne dane  a poplatky je možné uhradiť:</w:t>
      </w:r>
    </w:p>
    <w:p w:rsidR="00CB1ADF" w:rsidRPr="00CB1ADF" w:rsidRDefault="00CB1ADF" w:rsidP="00AA0249">
      <w:pPr>
        <w:pStyle w:val="tl"/>
        <w:numPr>
          <w:ilvl w:val="1"/>
          <w:numId w:val="21"/>
        </w:numPr>
        <w:tabs>
          <w:tab w:val="left" w:pos="6379"/>
        </w:tabs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>V hotovosti priamo do pokladne obecného úradu Víťazovce</w:t>
      </w:r>
    </w:p>
    <w:p w:rsidR="00CB1ADF" w:rsidRPr="00CB1ADF" w:rsidRDefault="00CB1ADF" w:rsidP="00AA0249">
      <w:pPr>
        <w:pStyle w:val="tl"/>
        <w:numPr>
          <w:ilvl w:val="1"/>
          <w:numId w:val="21"/>
        </w:numPr>
        <w:tabs>
          <w:tab w:val="left" w:pos="6379"/>
        </w:tabs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>Poštovým peňažným poukazom</w:t>
      </w:r>
    </w:p>
    <w:p w:rsidR="00CB1ADF" w:rsidRPr="00CB1ADF" w:rsidRDefault="00CB1ADF" w:rsidP="00AA0249">
      <w:pPr>
        <w:pStyle w:val="tl"/>
        <w:numPr>
          <w:ilvl w:val="1"/>
          <w:numId w:val="21"/>
        </w:numPr>
        <w:tabs>
          <w:tab w:val="left" w:pos="6379"/>
        </w:tabs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>Bezhotovostným prevodom na účet obce číslo 8902555001/5600 Príma banky Slovensko</w:t>
      </w: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>2)   Dňom účinností tohto VZN</w:t>
      </w:r>
      <w:r w:rsidR="00FF362E">
        <w:rPr>
          <w:rFonts w:ascii="Times New Roman" w:hAnsi="Times New Roman" w:cs="Times New Roman"/>
        </w:rPr>
        <w:t xml:space="preserve"> o miestnych daniach a poplatkoch</w:t>
      </w:r>
      <w:r w:rsidRPr="00CB1ADF">
        <w:rPr>
          <w:rFonts w:ascii="Times New Roman" w:hAnsi="Times New Roman" w:cs="Times New Roman"/>
        </w:rPr>
        <w:t xml:space="preserve"> sa ruší  VZN č</w:t>
      </w:r>
      <w:r w:rsidR="00AA0249">
        <w:rPr>
          <w:rFonts w:ascii="Times New Roman" w:hAnsi="Times New Roman" w:cs="Times New Roman"/>
        </w:rPr>
        <w:t>. 1/2014</w:t>
      </w:r>
      <w:r w:rsidRPr="00CB1ADF">
        <w:rPr>
          <w:rFonts w:ascii="Times New Roman" w:hAnsi="Times New Roman" w:cs="Times New Roman"/>
        </w:rPr>
        <w:t xml:space="preserve"> zo dň</w:t>
      </w:r>
      <w:r w:rsidR="00AA0249">
        <w:rPr>
          <w:rFonts w:ascii="Times New Roman" w:hAnsi="Times New Roman" w:cs="Times New Roman"/>
        </w:rPr>
        <w:t>a 12</w:t>
      </w:r>
      <w:r w:rsidRPr="00CB1ADF">
        <w:rPr>
          <w:rFonts w:ascii="Times New Roman" w:hAnsi="Times New Roman" w:cs="Times New Roman"/>
        </w:rPr>
        <w:t>. 12. 20</w:t>
      </w:r>
      <w:r w:rsidR="00AA0249">
        <w:rPr>
          <w:rFonts w:ascii="Times New Roman" w:hAnsi="Times New Roman" w:cs="Times New Roman"/>
        </w:rPr>
        <w:t>14</w:t>
      </w:r>
      <w:r w:rsidRPr="00CB1ADF">
        <w:rPr>
          <w:rFonts w:ascii="Times New Roman" w:hAnsi="Times New Roman" w:cs="Times New Roman"/>
        </w:rPr>
        <w:t>, uznesen</w:t>
      </w:r>
      <w:r w:rsidR="00FF362E">
        <w:rPr>
          <w:rFonts w:ascii="Times New Roman" w:hAnsi="Times New Roman" w:cs="Times New Roman"/>
        </w:rPr>
        <w:t xml:space="preserve">ím </w:t>
      </w:r>
      <w:r w:rsidRPr="00CB1ADF">
        <w:rPr>
          <w:rFonts w:ascii="Times New Roman" w:hAnsi="Times New Roman" w:cs="Times New Roman"/>
        </w:rPr>
        <w:t>č.</w:t>
      </w:r>
      <w:r w:rsidR="00AA0249">
        <w:rPr>
          <w:rFonts w:ascii="Times New Roman" w:hAnsi="Times New Roman" w:cs="Times New Roman"/>
        </w:rPr>
        <w:t>1</w:t>
      </w:r>
      <w:r w:rsidRPr="00CB1ADF">
        <w:rPr>
          <w:rFonts w:ascii="Times New Roman" w:hAnsi="Times New Roman" w:cs="Times New Roman"/>
        </w:rPr>
        <w:t>/201</w:t>
      </w:r>
      <w:r w:rsidR="00AA0249">
        <w:rPr>
          <w:rFonts w:ascii="Times New Roman" w:hAnsi="Times New Roman" w:cs="Times New Roman"/>
        </w:rPr>
        <w:t>4</w:t>
      </w:r>
      <w:r w:rsidRPr="00CB1ADF">
        <w:rPr>
          <w:rFonts w:ascii="Times New Roman" w:hAnsi="Times New Roman" w:cs="Times New Roman"/>
        </w:rPr>
        <w:t>.</w:t>
      </w: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FF362E" w:rsidRDefault="00FF362E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>Obecné zastupiteľstvo vo Víťazovciach sa uznieslo  na:</w:t>
      </w: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AA0249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Všeobecnom</w:t>
      </w:r>
      <w:r w:rsidR="00CB1ADF" w:rsidRPr="00CB1ADF">
        <w:rPr>
          <w:rFonts w:ascii="Times New Roman" w:hAnsi="Times New Roman" w:cs="Times New Roman"/>
        </w:rPr>
        <w:t xml:space="preserve"> záväznom nariadení o miestnych daniach a miestnom poplatku za komunálny </w:t>
      </w:r>
      <w:r>
        <w:rPr>
          <w:rFonts w:ascii="Times New Roman" w:hAnsi="Times New Roman" w:cs="Times New Roman"/>
        </w:rPr>
        <w:t xml:space="preserve">odpad a </w:t>
      </w:r>
      <w:r w:rsidR="00CB1ADF" w:rsidRPr="00CB1ADF">
        <w:rPr>
          <w:rFonts w:ascii="Times New Roman" w:hAnsi="Times New Roman" w:cs="Times New Roman"/>
        </w:rPr>
        <w:t xml:space="preserve">drobné stavebné odpady č. </w:t>
      </w:r>
      <w:r w:rsidR="00FF362E">
        <w:rPr>
          <w:rFonts w:ascii="Times New Roman" w:hAnsi="Times New Roman" w:cs="Times New Roman"/>
        </w:rPr>
        <w:t>1/2015</w:t>
      </w:r>
      <w:r w:rsidR="00A44E68">
        <w:rPr>
          <w:rFonts w:ascii="Times New Roman" w:hAnsi="Times New Roman" w:cs="Times New Roman"/>
        </w:rPr>
        <w:t xml:space="preserve"> a Dodatku č. 1. k spomínanému VZN  </w:t>
      </w:r>
      <w:r w:rsidR="00CB1ADF" w:rsidRPr="00CB1ADF">
        <w:rPr>
          <w:rFonts w:ascii="Times New Roman" w:hAnsi="Times New Roman" w:cs="Times New Roman"/>
        </w:rPr>
        <w:t>dň</w:t>
      </w:r>
      <w:r w:rsidR="00A44E68">
        <w:rPr>
          <w:rFonts w:ascii="Times New Roman" w:hAnsi="Times New Roman" w:cs="Times New Roman"/>
        </w:rPr>
        <w:t>a 14</w:t>
      </w:r>
      <w:r w:rsidR="00CB1ADF" w:rsidRPr="00CB1ADF">
        <w:rPr>
          <w:rFonts w:ascii="Times New Roman" w:hAnsi="Times New Roman" w:cs="Times New Roman"/>
        </w:rPr>
        <w:t>.12.201</w:t>
      </w:r>
      <w:r w:rsidR="00FF362E">
        <w:rPr>
          <w:rFonts w:ascii="Times New Roman" w:hAnsi="Times New Roman" w:cs="Times New Roman"/>
        </w:rPr>
        <w:t>5</w:t>
      </w:r>
      <w:r w:rsidR="00CB1ADF" w:rsidRPr="00CB1ADF">
        <w:rPr>
          <w:rFonts w:ascii="Times New Roman" w:hAnsi="Times New Roman" w:cs="Times New Roman"/>
        </w:rPr>
        <w:t xml:space="preserve"> uznesením č. </w:t>
      </w:r>
      <w:r w:rsidR="00FF362E">
        <w:rPr>
          <w:rFonts w:ascii="Times New Roman" w:hAnsi="Times New Roman" w:cs="Times New Roman"/>
        </w:rPr>
        <w:t>8</w:t>
      </w:r>
      <w:r w:rsidR="00CB1ADF" w:rsidRPr="00CB1ADF">
        <w:rPr>
          <w:rFonts w:ascii="Times New Roman" w:hAnsi="Times New Roman" w:cs="Times New Roman"/>
        </w:rPr>
        <w:t>/201</w:t>
      </w:r>
      <w:r w:rsidR="00FF362E">
        <w:rPr>
          <w:rFonts w:ascii="Times New Roman" w:hAnsi="Times New Roman" w:cs="Times New Roman"/>
        </w:rPr>
        <w:t>5</w:t>
      </w:r>
      <w:r w:rsidR="00CB1ADF" w:rsidRPr="00CB1ADF">
        <w:rPr>
          <w:rFonts w:ascii="Times New Roman" w:hAnsi="Times New Roman" w:cs="Times New Roman"/>
        </w:rPr>
        <w:t>.</w:t>
      </w: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 xml:space="preserve">Návrh VZN  bol </w:t>
      </w:r>
      <w:r w:rsidR="00C71E1C">
        <w:rPr>
          <w:rFonts w:ascii="Times New Roman" w:hAnsi="Times New Roman" w:cs="Times New Roman"/>
        </w:rPr>
        <w:t>na úradnej tabuli obce Víťazovce:</w:t>
      </w:r>
      <w:r w:rsidRPr="00CB1ADF">
        <w:rPr>
          <w:rFonts w:ascii="Times New Roman" w:hAnsi="Times New Roman" w:cs="Times New Roman"/>
        </w:rPr>
        <w:t xml:space="preserve">  </w:t>
      </w:r>
    </w:p>
    <w:p w:rsidR="00C71E1C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 xml:space="preserve">                            </w:t>
      </w:r>
    </w:p>
    <w:p w:rsidR="00C71E1C" w:rsidRDefault="00C71E1C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C71E1C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vyvesený dňa   </w:t>
      </w:r>
      <w:r w:rsidR="00A44E68">
        <w:rPr>
          <w:rFonts w:ascii="Times New Roman" w:hAnsi="Times New Roman" w:cs="Times New Roman"/>
        </w:rPr>
        <w:t>01</w:t>
      </w:r>
      <w:r w:rsidR="00FF362E">
        <w:rPr>
          <w:rFonts w:ascii="Times New Roman" w:hAnsi="Times New Roman" w:cs="Times New Roman"/>
        </w:rPr>
        <w:t>.12.2015</w:t>
      </w:r>
      <w:r w:rsidR="00CB1ADF" w:rsidRPr="00CB1ADF">
        <w:rPr>
          <w:rFonts w:ascii="Times New Roman" w:hAnsi="Times New Roman" w:cs="Times New Roman"/>
        </w:rPr>
        <w:t xml:space="preserve">        ..............................</w:t>
      </w: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C71E1C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B1ADF" w:rsidRPr="00CB1ADF">
        <w:rPr>
          <w:rFonts w:ascii="Times New Roman" w:hAnsi="Times New Roman" w:cs="Times New Roman"/>
        </w:rPr>
        <w:t>zvesený dň</w:t>
      </w:r>
      <w:r w:rsidR="00FF362E">
        <w:rPr>
          <w:rFonts w:ascii="Times New Roman" w:hAnsi="Times New Roman" w:cs="Times New Roman"/>
        </w:rPr>
        <w:t xml:space="preserve">a   </w:t>
      </w:r>
      <w:r w:rsidR="00A44E68">
        <w:rPr>
          <w:rFonts w:ascii="Times New Roman" w:hAnsi="Times New Roman" w:cs="Times New Roman"/>
        </w:rPr>
        <w:t xml:space="preserve"> 14</w:t>
      </w:r>
      <w:r w:rsidR="00FF362E">
        <w:rPr>
          <w:rFonts w:ascii="Times New Roman" w:hAnsi="Times New Roman" w:cs="Times New Roman"/>
        </w:rPr>
        <w:t>.12.2015</w:t>
      </w:r>
      <w:r w:rsidR="00CB1ADF" w:rsidRPr="00CB1ADF">
        <w:rPr>
          <w:rFonts w:ascii="Times New Roman" w:hAnsi="Times New Roman" w:cs="Times New Roman"/>
        </w:rPr>
        <w:t xml:space="preserve">    </w:t>
      </w:r>
      <w:r w:rsidR="00FF362E">
        <w:rPr>
          <w:rFonts w:ascii="Times New Roman" w:hAnsi="Times New Roman" w:cs="Times New Roman"/>
        </w:rPr>
        <w:t xml:space="preserve">  </w:t>
      </w:r>
      <w:r w:rsidR="00CB1ADF" w:rsidRPr="00CB1ADF">
        <w:rPr>
          <w:rFonts w:ascii="Times New Roman" w:hAnsi="Times New Roman" w:cs="Times New Roman"/>
        </w:rPr>
        <w:t xml:space="preserve">  ..............................</w:t>
      </w: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 xml:space="preserve">VZN  bolo vyvesené na úradnej tabuli obce Víťazovce dňa  </w:t>
      </w:r>
      <w:r w:rsidR="00A44E68">
        <w:rPr>
          <w:rFonts w:ascii="Times New Roman" w:hAnsi="Times New Roman" w:cs="Times New Roman"/>
        </w:rPr>
        <w:t>14</w:t>
      </w:r>
      <w:r w:rsidR="00FF362E">
        <w:rPr>
          <w:rFonts w:ascii="Times New Roman" w:hAnsi="Times New Roman" w:cs="Times New Roman"/>
        </w:rPr>
        <w:t>.12.2015</w:t>
      </w:r>
      <w:r w:rsidRPr="00CB1ADF">
        <w:rPr>
          <w:rFonts w:ascii="Times New Roman" w:hAnsi="Times New Roman" w:cs="Times New Roman"/>
        </w:rPr>
        <w:t>.</w:t>
      </w: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>VZN č</w:t>
      </w:r>
      <w:r w:rsidR="00FF362E">
        <w:rPr>
          <w:rFonts w:ascii="Times New Roman" w:hAnsi="Times New Roman" w:cs="Times New Roman"/>
        </w:rPr>
        <w:t>. 1/2015</w:t>
      </w:r>
      <w:r w:rsidRPr="00CB1ADF">
        <w:rPr>
          <w:rFonts w:ascii="Times New Roman" w:hAnsi="Times New Roman" w:cs="Times New Roman"/>
        </w:rPr>
        <w:t xml:space="preserve">  nadobúda platnosť dňa  </w:t>
      </w:r>
      <w:r w:rsidR="00FF362E">
        <w:rPr>
          <w:rFonts w:ascii="Times New Roman" w:hAnsi="Times New Roman" w:cs="Times New Roman"/>
        </w:rPr>
        <w:t>01.01.2016</w:t>
      </w:r>
      <w:r w:rsidRPr="00CB1ADF">
        <w:rPr>
          <w:rFonts w:ascii="Times New Roman" w:hAnsi="Times New Roman" w:cs="Times New Roman"/>
        </w:rPr>
        <w:t>.</w:t>
      </w: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CB1ADF" w:rsidP="00AA0249">
      <w:pPr>
        <w:pStyle w:val="tl"/>
        <w:tabs>
          <w:tab w:val="left" w:pos="6379"/>
        </w:tabs>
        <w:rPr>
          <w:rFonts w:ascii="Times New Roman" w:hAnsi="Times New Roman" w:cs="Times New Roman"/>
        </w:rPr>
      </w:pPr>
    </w:p>
    <w:p w:rsidR="00CB1ADF" w:rsidRPr="00CB1ADF" w:rsidRDefault="00FF362E" w:rsidP="00FF362E">
      <w:pPr>
        <w:pStyle w:val="tl"/>
        <w:tabs>
          <w:tab w:val="left" w:pos="637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</w:t>
      </w:r>
    </w:p>
    <w:p w:rsidR="00CB1ADF" w:rsidRPr="00CB1ADF" w:rsidRDefault="00CB1ADF" w:rsidP="00FF362E">
      <w:pPr>
        <w:pStyle w:val="tl"/>
        <w:tabs>
          <w:tab w:val="left" w:pos="6379"/>
        </w:tabs>
        <w:jc w:val="right"/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 xml:space="preserve">Jozef </w:t>
      </w:r>
      <w:proofErr w:type="spellStart"/>
      <w:r w:rsidRPr="00CB1ADF">
        <w:rPr>
          <w:rFonts w:ascii="Times New Roman" w:hAnsi="Times New Roman" w:cs="Times New Roman"/>
        </w:rPr>
        <w:t>Merčák</w:t>
      </w:r>
      <w:proofErr w:type="spellEnd"/>
    </w:p>
    <w:p w:rsidR="00EF6DB0" w:rsidRDefault="00CB1ADF" w:rsidP="00C71E1C">
      <w:pPr>
        <w:pStyle w:val="tl"/>
        <w:tabs>
          <w:tab w:val="left" w:pos="6379"/>
        </w:tabs>
        <w:jc w:val="right"/>
        <w:rPr>
          <w:rFonts w:ascii="Times New Roman" w:hAnsi="Times New Roman" w:cs="Times New Roman"/>
        </w:rPr>
      </w:pPr>
      <w:r w:rsidRPr="00CB1ADF">
        <w:rPr>
          <w:rFonts w:ascii="Times New Roman" w:hAnsi="Times New Roman" w:cs="Times New Roman"/>
        </w:rPr>
        <w:t>starosta obce</w:t>
      </w:r>
    </w:p>
    <w:p w:rsidR="00A44E68" w:rsidRDefault="00A44E68" w:rsidP="00C71E1C">
      <w:pPr>
        <w:pStyle w:val="tl"/>
        <w:tabs>
          <w:tab w:val="left" w:pos="6379"/>
        </w:tabs>
        <w:jc w:val="right"/>
        <w:rPr>
          <w:rFonts w:ascii="Times New Roman" w:hAnsi="Times New Roman" w:cs="Times New Roman"/>
        </w:rPr>
      </w:pPr>
    </w:p>
    <w:p w:rsidR="00A44E68" w:rsidRDefault="00A44E68" w:rsidP="00A44E68">
      <w:pPr>
        <w:pStyle w:val="Standard"/>
        <w:rPr>
          <w:rFonts w:eastAsia="Times New Roman" w:cs="Times New Roman"/>
          <w:kern w:val="0"/>
          <w:lang w:val="sk-SK" w:eastAsia="sk-SK" w:bidi="ar-SA"/>
        </w:rPr>
      </w:pPr>
    </w:p>
    <w:p w:rsidR="00A44E68" w:rsidRDefault="00A44E68" w:rsidP="00A44E68">
      <w:pPr>
        <w:pStyle w:val="Standard"/>
        <w:jc w:val="both"/>
        <w:rPr>
          <w:i/>
          <w:iCs/>
        </w:rPr>
      </w:pPr>
      <w:proofErr w:type="spellStart"/>
      <w:r>
        <w:rPr>
          <w:i/>
          <w:iCs/>
        </w:rPr>
        <w:lastRenderedPageBreak/>
        <w:t>Obec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Víťazovce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súlade</w:t>
      </w:r>
      <w:proofErr w:type="spellEnd"/>
      <w:r>
        <w:rPr>
          <w:i/>
          <w:iCs/>
        </w:rPr>
        <w:t xml:space="preserve"> s § 6 </w:t>
      </w:r>
      <w:proofErr w:type="spellStart"/>
      <w:r>
        <w:rPr>
          <w:i/>
          <w:iCs/>
        </w:rPr>
        <w:t>odst</w:t>
      </w:r>
      <w:proofErr w:type="spellEnd"/>
      <w:r>
        <w:rPr>
          <w:i/>
          <w:iCs/>
        </w:rPr>
        <w:t xml:space="preserve">. 1 </w:t>
      </w:r>
      <w:proofErr w:type="spellStart"/>
      <w:r>
        <w:rPr>
          <w:i/>
          <w:iCs/>
        </w:rPr>
        <w:t>zákona</w:t>
      </w:r>
      <w:proofErr w:type="spellEnd"/>
      <w:r>
        <w:rPr>
          <w:i/>
          <w:iCs/>
        </w:rPr>
        <w:t xml:space="preserve"> č. 369/1990 </w:t>
      </w:r>
      <w:proofErr w:type="spellStart"/>
      <w:r>
        <w:rPr>
          <w:i/>
          <w:iCs/>
        </w:rPr>
        <w:t>Zb</w:t>
      </w:r>
      <w:proofErr w:type="spellEnd"/>
      <w:r>
        <w:rPr>
          <w:i/>
          <w:iCs/>
        </w:rPr>
        <w:t xml:space="preserve">. O </w:t>
      </w:r>
      <w:proofErr w:type="spellStart"/>
      <w:r>
        <w:rPr>
          <w:i/>
          <w:iCs/>
        </w:rPr>
        <w:t>obecnom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zriadení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znení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neskorších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predpisov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ustanovaniami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podľa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zákona</w:t>
      </w:r>
      <w:proofErr w:type="spellEnd"/>
      <w:r>
        <w:rPr>
          <w:i/>
          <w:iCs/>
        </w:rPr>
        <w:t xml:space="preserve"> č. 582/2004 </w:t>
      </w:r>
      <w:proofErr w:type="spellStart"/>
      <w:r>
        <w:rPr>
          <w:i/>
          <w:iCs/>
        </w:rPr>
        <w:t>Zb</w:t>
      </w:r>
      <w:proofErr w:type="spellEnd"/>
      <w:r>
        <w:rPr>
          <w:i/>
          <w:iCs/>
        </w:rPr>
        <w:t xml:space="preserve">. O </w:t>
      </w:r>
      <w:proofErr w:type="spellStart"/>
      <w:r>
        <w:rPr>
          <w:i/>
          <w:iCs/>
        </w:rPr>
        <w:t>miestnych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daniach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miestnom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poplatku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komunálne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odpady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drobné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stavebné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odpady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znení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neskorších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predpisov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správca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daní</w:t>
      </w:r>
      <w:proofErr w:type="spellEnd"/>
    </w:p>
    <w:p w:rsidR="00A44E68" w:rsidRDefault="00A44E68" w:rsidP="00A44E68">
      <w:pPr>
        <w:pStyle w:val="Standard"/>
        <w:jc w:val="center"/>
      </w:pPr>
    </w:p>
    <w:p w:rsidR="00A44E68" w:rsidRDefault="00A44E68" w:rsidP="00A44E68">
      <w:pPr>
        <w:pStyle w:val="Standard"/>
      </w:pPr>
    </w:p>
    <w:p w:rsidR="00A44E68" w:rsidRPr="008C4F27" w:rsidRDefault="00A44E68" w:rsidP="00A44E68">
      <w:pPr>
        <w:pStyle w:val="Standard"/>
        <w:jc w:val="center"/>
        <w:rPr>
          <w:i/>
        </w:rPr>
      </w:pPr>
      <w:proofErr w:type="spellStart"/>
      <w:r w:rsidRPr="008C4F27">
        <w:rPr>
          <w:b/>
          <w:bCs/>
          <w:i/>
          <w:sz w:val="32"/>
          <w:szCs w:val="32"/>
        </w:rPr>
        <w:t>vydáva</w:t>
      </w:r>
      <w:proofErr w:type="spellEnd"/>
    </w:p>
    <w:p w:rsidR="00A44E68" w:rsidRDefault="00A44E68" w:rsidP="00A44E68">
      <w:pPr>
        <w:pStyle w:val="Standard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DODATOK č. 1</w:t>
      </w:r>
    </w:p>
    <w:p w:rsidR="00A44E68" w:rsidRDefault="00A44E68" w:rsidP="00A44E68">
      <w:pPr>
        <w:pStyle w:val="Standard"/>
        <w:jc w:val="center"/>
        <w:rPr>
          <w:b/>
          <w:bCs/>
          <w:i/>
          <w:iCs/>
          <w:sz w:val="40"/>
          <w:szCs w:val="40"/>
        </w:rPr>
      </w:pPr>
    </w:p>
    <w:p w:rsidR="00A44E68" w:rsidRDefault="00A44E68" w:rsidP="00A44E68">
      <w:pPr>
        <w:pStyle w:val="Standard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k </w:t>
      </w:r>
      <w:proofErr w:type="spellStart"/>
      <w:r>
        <w:rPr>
          <w:b/>
          <w:bCs/>
          <w:i/>
          <w:iCs/>
          <w:sz w:val="40"/>
          <w:szCs w:val="40"/>
        </w:rPr>
        <w:t>Všeobecne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záväznému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nariadeniu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obce</w:t>
      </w:r>
      <w:proofErr w:type="spellEnd"/>
      <w:r>
        <w:rPr>
          <w:b/>
          <w:bCs/>
          <w:i/>
          <w:iCs/>
          <w:sz w:val="40"/>
          <w:szCs w:val="40"/>
        </w:rPr>
        <w:t xml:space="preserve"> k </w:t>
      </w:r>
      <w:proofErr w:type="spellStart"/>
      <w:r>
        <w:rPr>
          <w:b/>
          <w:bCs/>
          <w:i/>
          <w:iCs/>
          <w:sz w:val="40"/>
          <w:szCs w:val="40"/>
        </w:rPr>
        <w:t>miestnym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daniam</w:t>
      </w:r>
      <w:proofErr w:type="spellEnd"/>
      <w:r>
        <w:rPr>
          <w:b/>
          <w:bCs/>
          <w:i/>
          <w:iCs/>
          <w:sz w:val="40"/>
          <w:szCs w:val="40"/>
        </w:rPr>
        <w:t xml:space="preserve"> a </w:t>
      </w:r>
      <w:proofErr w:type="spellStart"/>
      <w:r>
        <w:rPr>
          <w:b/>
          <w:bCs/>
          <w:i/>
          <w:iCs/>
          <w:sz w:val="40"/>
          <w:szCs w:val="40"/>
        </w:rPr>
        <w:t>miestnemu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poplatku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za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komunálne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odpady</w:t>
      </w:r>
      <w:proofErr w:type="spellEnd"/>
      <w:r>
        <w:rPr>
          <w:b/>
          <w:bCs/>
          <w:i/>
          <w:iCs/>
          <w:sz w:val="40"/>
          <w:szCs w:val="40"/>
        </w:rPr>
        <w:t xml:space="preserve"> a </w:t>
      </w:r>
      <w:proofErr w:type="spellStart"/>
      <w:r>
        <w:rPr>
          <w:b/>
          <w:bCs/>
          <w:i/>
          <w:iCs/>
          <w:sz w:val="40"/>
          <w:szCs w:val="40"/>
        </w:rPr>
        <w:t>drobné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stavebné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odpady</w:t>
      </w:r>
      <w:proofErr w:type="spellEnd"/>
    </w:p>
    <w:p w:rsidR="00A44E68" w:rsidRDefault="00A44E68" w:rsidP="00A44E68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č.</w:t>
      </w:r>
      <w:r>
        <w:rPr>
          <w:i/>
          <w:iCs/>
          <w:sz w:val="28"/>
          <w:szCs w:val="28"/>
        </w:rPr>
        <w:t xml:space="preserve">1/2015 </w:t>
      </w:r>
      <w:proofErr w:type="spellStart"/>
      <w:r>
        <w:rPr>
          <w:i/>
          <w:iCs/>
          <w:sz w:val="28"/>
          <w:szCs w:val="28"/>
        </w:rPr>
        <w:t>Schválené</w:t>
      </w:r>
      <w:proofErr w:type="spellEnd"/>
      <w:r>
        <w:rPr>
          <w:i/>
          <w:iCs/>
          <w:sz w:val="28"/>
          <w:szCs w:val="28"/>
        </w:rPr>
        <w:t xml:space="preserve"> na OZ </w:t>
      </w:r>
      <w:proofErr w:type="spellStart"/>
      <w:r>
        <w:rPr>
          <w:i/>
          <w:iCs/>
          <w:sz w:val="28"/>
          <w:szCs w:val="28"/>
        </w:rPr>
        <w:t>dňa</w:t>
      </w:r>
      <w:proofErr w:type="spellEnd"/>
      <w:r>
        <w:rPr>
          <w:i/>
          <w:iCs/>
          <w:sz w:val="28"/>
          <w:szCs w:val="28"/>
        </w:rPr>
        <w:t xml:space="preserve"> 14.12.2015</w:t>
      </w: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§ 1 </w:t>
      </w:r>
      <w:proofErr w:type="spellStart"/>
      <w:r>
        <w:rPr>
          <w:i/>
          <w:iCs/>
          <w:sz w:val="28"/>
          <w:szCs w:val="28"/>
        </w:rPr>
        <w:t>Základné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ustanovenia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odst</w:t>
      </w:r>
      <w:proofErr w:type="spellEnd"/>
      <w:r>
        <w:rPr>
          <w:i/>
          <w:iCs/>
          <w:sz w:val="28"/>
          <w:szCs w:val="28"/>
        </w:rPr>
        <w:t>. 2)</w:t>
      </w: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Tento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dodatok</w:t>
      </w:r>
      <w:proofErr w:type="spellEnd"/>
      <w:r>
        <w:rPr>
          <w:i/>
          <w:iCs/>
          <w:sz w:val="28"/>
          <w:szCs w:val="28"/>
        </w:rPr>
        <w:t xml:space="preserve"> k VZN </w:t>
      </w:r>
      <w:proofErr w:type="spellStart"/>
      <w:r>
        <w:rPr>
          <w:i/>
          <w:iCs/>
          <w:sz w:val="28"/>
          <w:szCs w:val="28"/>
        </w:rPr>
        <w:t>predlžuje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platnosť</w:t>
      </w:r>
      <w:proofErr w:type="spellEnd"/>
      <w:r>
        <w:rPr>
          <w:i/>
          <w:iCs/>
          <w:sz w:val="28"/>
          <w:szCs w:val="28"/>
        </w:rPr>
        <w:t xml:space="preserve"> VZN 1/2014 na </w:t>
      </w:r>
      <w:proofErr w:type="spellStart"/>
      <w:r>
        <w:rPr>
          <w:i/>
          <w:iCs/>
          <w:sz w:val="28"/>
          <w:szCs w:val="28"/>
        </w:rPr>
        <w:t>zdaňovacie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obdobie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od</w:t>
      </w:r>
      <w:proofErr w:type="spellEnd"/>
      <w:r>
        <w:rPr>
          <w:i/>
          <w:iCs/>
          <w:sz w:val="28"/>
          <w:szCs w:val="28"/>
        </w:rPr>
        <w:t xml:space="preserve"> 01.01.2016.</w:t>
      </w: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</w:p>
    <w:p w:rsidR="00A44E68" w:rsidRDefault="00A44E68" w:rsidP="00A44E68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 </w:t>
      </w:r>
      <w:proofErr w:type="spellStart"/>
      <w:r>
        <w:rPr>
          <w:b/>
          <w:bCs/>
          <w:i/>
          <w:iCs/>
          <w:sz w:val="28"/>
          <w:szCs w:val="28"/>
        </w:rPr>
        <w:t>doplňuje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v §19 Ods.5</w:t>
      </w: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bod</w:t>
      </w:r>
      <w:proofErr w:type="spellEnd"/>
      <w:r>
        <w:rPr>
          <w:i/>
          <w:iCs/>
          <w:sz w:val="28"/>
          <w:szCs w:val="28"/>
        </w:rPr>
        <w:t xml:space="preserve"> b) 0,078 EUR </w:t>
      </w:r>
      <w:proofErr w:type="spellStart"/>
      <w:r>
        <w:rPr>
          <w:i/>
          <w:iCs/>
          <w:sz w:val="28"/>
          <w:szCs w:val="28"/>
        </w:rPr>
        <w:t>za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kilogram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drobných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stavebných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odpadov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bez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obsahu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škodlivín</w:t>
      </w:r>
      <w:proofErr w:type="spellEnd"/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§19 Ods.5</w:t>
      </w: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bod</w:t>
      </w:r>
      <w:proofErr w:type="spellEnd"/>
      <w:r>
        <w:rPr>
          <w:i/>
          <w:iCs/>
          <w:sz w:val="28"/>
          <w:szCs w:val="28"/>
        </w:rPr>
        <w:t xml:space="preserve"> e)  </w:t>
      </w:r>
      <w:proofErr w:type="spellStart"/>
      <w:r>
        <w:rPr>
          <w:i/>
          <w:iCs/>
          <w:sz w:val="28"/>
          <w:szCs w:val="28"/>
        </w:rPr>
        <w:t>uhradiť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poplatok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za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drobný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stavebný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odpad</w:t>
      </w:r>
      <w:proofErr w:type="spellEnd"/>
      <w:r>
        <w:rPr>
          <w:i/>
          <w:iCs/>
          <w:sz w:val="28"/>
          <w:szCs w:val="28"/>
        </w:rPr>
        <w:t xml:space="preserve"> v </w:t>
      </w:r>
      <w:proofErr w:type="spellStart"/>
      <w:r>
        <w:rPr>
          <w:i/>
          <w:iCs/>
          <w:sz w:val="28"/>
          <w:szCs w:val="28"/>
        </w:rPr>
        <w:t>hotovosti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pri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odovzdaní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drobného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stavebného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odpadu</w:t>
      </w:r>
      <w:proofErr w:type="spellEnd"/>
      <w:r>
        <w:rPr>
          <w:i/>
          <w:iCs/>
          <w:sz w:val="28"/>
          <w:szCs w:val="28"/>
        </w:rPr>
        <w:t xml:space="preserve"> na </w:t>
      </w:r>
      <w:proofErr w:type="spellStart"/>
      <w:r>
        <w:rPr>
          <w:i/>
          <w:iCs/>
          <w:sz w:val="28"/>
          <w:szCs w:val="28"/>
        </w:rPr>
        <w:t>mieste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určenom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obcou</w:t>
      </w:r>
      <w:proofErr w:type="spellEnd"/>
      <w:r>
        <w:rPr>
          <w:i/>
          <w:iCs/>
          <w:sz w:val="28"/>
          <w:szCs w:val="28"/>
        </w:rPr>
        <w:t xml:space="preserve"> / </w:t>
      </w:r>
      <w:proofErr w:type="spellStart"/>
      <w:r>
        <w:rPr>
          <w:i/>
          <w:iCs/>
          <w:sz w:val="28"/>
          <w:szCs w:val="28"/>
        </w:rPr>
        <w:t>prípadne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vystavení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dokladu</w:t>
      </w:r>
      <w:proofErr w:type="spellEnd"/>
      <w:r>
        <w:rPr>
          <w:i/>
          <w:iCs/>
          <w:sz w:val="28"/>
          <w:szCs w:val="28"/>
        </w:rPr>
        <w:t xml:space="preserve"> na </w:t>
      </w:r>
      <w:proofErr w:type="spellStart"/>
      <w:r>
        <w:rPr>
          <w:i/>
          <w:iCs/>
          <w:sz w:val="28"/>
          <w:szCs w:val="28"/>
        </w:rPr>
        <w:t>obecnom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úrade</w:t>
      </w:r>
      <w:proofErr w:type="spellEnd"/>
      <w:r>
        <w:rPr>
          <w:i/>
          <w:iCs/>
          <w:sz w:val="28"/>
          <w:szCs w:val="28"/>
        </w:rPr>
        <w:t xml:space="preserve">/ a </w:t>
      </w:r>
      <w:proofErr w:type="spellStart"/>
      <w:r>
        <w:rPr>
          <w:i/>
          <w:iCs/>
          <w:sz w:val="28"/>
          <w:szCs w:val="28"/>
        </w:rPr>
        <w:t>následne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bude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poplatníkovi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vydaný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príjmový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pokladničný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doklad</w:t>
      </w:r>
      <w:proofErr w:type="spellEnd"/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Všetky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ostatné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náležitosti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Všeobecného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záväzného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nariadenia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obce</w:t>
      </w:r>
      <w:proofErr w:type="spellEnd"/>
      <w:r>
        <w:rPr>
          <w:i/>
          <w:iCs/>
          <w:sz w:val="28"/>
          <w:szCs w:val="28"/>
        </w:rPr>
        <w:t xml:space="preserve"> k </w:t>
      </w:r>
      <w:proofErr w:type="spellStart"/>
      <w:r>
        <w:rPr>
          <w:i/>
          <w:iCs/>
          <w:sz w:val="28"/>
          <w:szCs w:val="28"/>
        </w:rPr>
        <w:t>miestnym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daniam</w:t>
      </w:r>
      <w:proofErr w:type="spellEnd"/>
      <w:r>
        <w:rPr>
          <w:i/>
          <w:iCs/>
          <w:sz w:val="28"/>
          <w:szCs w:val="28"/>
        </w:rPr>
        <w:t xml:space="preserve"> a </w:t>
      </w:r>
      <w:proofErr w:type="spellStart"/>
      <w:r>
        <w:rPr>
          <w:i/>
          <w:iCs/>
          <w:sz w:val="28"/>
          <w:szCs w:val="28"/>
        </w:rPr>
        <w:t>miestnemu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poplatku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za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komunálne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odpady</w:t>
      </w:r>
      <w:proofErr w:type="spellEnd"/>
      <w:r>
        <w:rPr>
          <w:i/>
          <w:iCs/>
          <w:sz w:val="28"/>
          <w:szCs w:val="28"/>
        </w:rPr>
        <w:t xml:space="preserve"> a </w:t>
      </w:r>
      <w:proofErr w:type="spellStart"/>
      <w:r>
        <w:rPr>
          <w:i/>
          <w:iCs/>
          <w:sz w:val="28"/>
          <w:szCs w:val="28"/>
        </w:rPr>
        <w:t>drobné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stavebné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odpady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ostávajú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nezmenené</w:t>
      </w:r>
      <w:proofErr w:type="spellEnd"/>
      <w:r>
        <w:rPr>
          <w:i/>
          <w:iCs/>
          <w:sz w:val="28"/>
          <w:szCs w:val="28"/>
        </w:rPr>
        <w:t>.</w:t>
      </w: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Dátum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spracovania</w:t>
      </w:r>
      <w:proofErr w:type="spellEnd"/>
      <w:r>
        <w:rPr>
          <w:i/>
          <w:iCs/>
          <w:sz w:val="28"/>
          <w:szCs w:val="28"/>
        </w:rPr>
        <w:t>:     09.12.2015</w:t>
      </w: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Schválený</w:t>
      </w:r>
      <w:proofErr w:type="spellEnd"/>
      <w:r>
        <w:rPr>
          <w:i/>
          <w:iCs/>
          <w:sz w:val="28"/>
          <w:szCs w:val="28"/>
        </w:rPr>
        <w:t xml:space="preserve"> na OZ </w:t>
      </w:r>
      <w:proofErr w:type="spellStart"/>
      <w:r>
        <w:rPr>
          <w:i/>
          <w:iCs/>
          <w:sz w:val="28"/>
          <w:szCs w:val="28"/>
        </w:rPr>
        <w:t>dňa</w:t>
      </w:r>
      <w:proofErr w:type="spellEnd"/>
      <w:r>
        <w:rPr>
          <w:i/>
          <w:iCs/>
          <w:sz w:val="28"/>
          <w:szCs w:val="28"/>
        </w:rPr>
        <w:t>: 14.12.2015</w:t>
      </w: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</w:p>
    <w:p w:rsidR="00A44E68" w:rsidRDefault="00A44E68" w:rsidP="00A44E68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Jozef </w:t>
      </w:r>
      <w:proofErr w:type="spellStart"/>
      <w:r>
        <w:rPr>
          <w:i/>
          <w:iCs/>
          <w:sz w:val="28"/>
          <w:szCs w:val="28"/>
        </w:rPr>
        <w:t>Merčák</w:t>
      </w:r>
      <w:proofErr w:type="spellEnd"/>
      <w:r>
        <w:rPr>
          <w:i/>
          <w:iCs/>
          <w:sz w:val="28"/>
          <w:szCs w:val="28"/>
        </w:rPr>
        <w:t xml:space="preserve"> </w:t>
      </w:r>
    </w:p>
    <w:p w:rsidR="00A44E68" w:rsidRPr="00A44E68" w:rsidRDefault="00A44E68" w:rsidP="00A44E68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i/>
          <w:iCs/>
          <w:sz w:val="28"/>
          <w:szCs w:val="28"/>
        </w:rPr>
        <w:t>starosta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obce</w:t>
      </w:r>
      <w:bookmarkStart w:id="0" w:name="_GoBack"/>
      <w:bookmarkEnd w:id="0"/>
      <w:proofErr w:type="spellEnd"/>
    </w:p>
    <w:sectPr w:rsidR="00A44E68" w:rsidRPr="00A4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00"/>
        </w:tabs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66049E6"/>
    <w:multiLevelType w:val="singleLevel"/>
    <w:tmpl w:val="8D14B66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C212B"/>
      </w:rPr>
    </w:lvl>
  </w:abstractNum>
  <w:abstractNum w:abstractNumId="3" w15:restartNumberingAfterBreak="0">
    <w:nsid w:val="07805DF4"/>
    <w:multiLevelType w:val="singleLevel"/>
    <w:tmpl w:val="392257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F242E"/>
      </w:rPr>
    </w:lvl>
  </w:abstractNum>
  <w:abstractNum w:abstractNumId="4" w15:restartNumberingAfterBreak="0">
    <w:nsid w:val="0A992EA6"/>
    <w:multiLevelType w:val="singleLevel"/>
    <w:tmpl w:val="83C0CFF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934"/>
      </w:rPr>
    </w:lvl>
  </w:abstractNum>
  <w:abstractNum w:abstractNumId="5" w15:restartNumberingAfterBreak="0">
    <w:nsid w:val="0CE85816"/>
    <w:multiLevelType w:val="singleLevel"/>
    <w:tmpl w:val="16C0458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2732"/>
      </w:rPr>
    </w:lvl>
  </w:abstractNum>
  <w:abstractNum w:abstractNumId="6" w15:restartNumberingAfterBreak="0">
    <w:nsid w:val="198E1BD3"/>
    <w:multiLevelType w:val="singleLevel"/>
    <w:tmpl w:val="E9E0F96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72B35"/>
      </w:rPr>
    </w:lvl>
  </w:abstractNum>
  <w:abstractNum w:abstractNumId="7" w15:restartNumberingAfterBreak="0">
    <w:nsid w:val="29D22196"/>
    <w:multiLevelType w:val="singleLevel"/>
    <w:tmpl w:val="56349CD6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72B35"/>
      </w:rPr>
    </w:lvl>
  </w:abstractNum>
  <w:abstractNum w:abstractNumId="8" w15:restartNumberingAfterBreak="0">
    <w:nsid w:val="2B3C5DB8"/>
    <w:multiLevelType w:val="singleLevel"/>
    <w:tmpl w:val="65D2AD1A"/>
    <w:lvl w:ilvl="0">
      <w:start w:val="3"/>
      <w:numFmt w:val="decimal"/>
      <w:pStyle w:val="Nadpis3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F242E"/>
      </w:rPr>
    </w:lvl>
  </w:abstractNum>
  <w:abstractNum w:abstractNumId="9" w15:restartNumberingAfterBreak="0">
    <w:nsid w:val="308A585C"/>
    <w:multiLevelType w:val="singleLevel"/>
    <w:tmpl w:val="5FBE501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32832"/>
      </w:rPr>
    </w:lvl>
  </w:abstractNum>
  <w:abstractNum w:abstractNumId="10" w15:restartNumberingAfterBreak="0">
    <w:nsid w:val="33C7173C"/>
    <w:multiLevelType w:val="singleLevel"/>
    <w:tmpl w:val="0176473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92D37"/>
      </w:rPr>
    </w:lvl>
  </w:abstractNum>
  <w:abstractNum w:abstractNumId="11" w15:restartNumberingAfterBreak="0">
    <w:nsid w:val="395A6E95"/>
    <w:multiLevelType w:val="singleLevel"/>
    <w:tmpl w:val="1F7AF17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933"/>
      </w:rPr>
    </w:lvl>
  </w:abstractNum>
  <w:abstractNum w:abstractNumId="12" w15:restartNumberingAfterBreak="0">
    <w:nsid w:val="3C1B1509"/>
    <w:multiLevelType w:val="singleLevel"/>
    <w:tmpl w:val="4642E89E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C212B"/>
      </w:rPr>
    </w:lvl>
  </w:abstractNum>
  <w:abstractNum w:abstractNumId="13" w15:restartNumberingAfterBreak="0">
    <w:nsid w:val="407B7FD1"/>
    <w:multiLevelType w:val="hybridMultilevel"/>
    <w:tmpl w:val="4C0AB45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003E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F72E6C"/>
    <w:multiLevelType w:val="singleLevel"/>
    <w:tmpl w:val="392257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F242E"/>
      </w:rPr>
    </w:lvl>
  </w:abstractNum>
  <w:abstractNum w:abstractNumId="15" w15:restartNumberingAfterBreak="0">
    <w:nsid w:val="4A515BA7"/>
    <w:multiLevelType w:val="hybridMultilevel"/>
    <w:tmpl w:val="6BECB368"/>
    <w:lvl w:ilvl="0" w:tplc="0F20A714">
      <w:start w:val="2"/>
      <w:numFmt w:val="decimal"/>
      <w:lvlText w:val="%1)"/>
      <w:lvlJc w:val="left"/>
      <w:pPr>
        <w:tabs>
          <w:tab w:val="num" w:pos="575"/>
        </w:tabs>
        <w:ind w:left="575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16" w15:restartNumberingAfterBreak="0">
    <w:nsid w:val="63283D9F"/>
    <w:multiLevelType w:val="singleLevel"/>
    <w:tmpl w:val="76EE2A9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2732"/>
      </w:rPr>
    </w:lvl>
  </w:abstractNum>
  <w:abstractNum w:abstractNumId="17" w15:restartNumberingAfterBreak="0">
    <w:nsid w:val="63EE77B8"/>
    <w:multiLevelType w:val="singleLevel"/>
    <w:tmpl w:val="5780390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933"/>
      </w:rPr>
    </w:lvl>
  </w:abstractNum>
  <w:abstractNum w:abstractNumId="18" w15:restartNumberingAfterBreak="0">
    <w:nsid w:val="743729C8"/>
    <w:multiLevelType w:val="hybridMultilevel"/>
    <w:tmpl w:val="DCB47ABE"/>
    <w:lvl w:ilvl="0" w:tplc="179AE8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24E3E"/>
    <w:multiLevelType w:val="singleLevel"/>
    <w:tmpl w:val="5780390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933"/>
      </w:rPr>
    </w:lvl>
  </w:abstractNum>
  <w:abstractNum w:abstractNumId="20" w15:restartNumberingAfterBreak="0">
    <w:nsid w:val="7D5737E5"/>
    <w:multiLevelType w:val="singleLevel"/>
    <w:tmpl w:val="CF7A38A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933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11"/>
  </w:num>
  <w:num w:numId="10">
    <w:abstractNumId w:val="20"/>
  </w:num>
  <w:num w:numId="11">
    <w:abstractNumId w:val="4"/>
  </w:num>
  <w:num w:numId="12">
    <w:abstractNumId w:val="4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52934"/>
        </w:rPr>
      </w:lvl>
    </w:lvlOverride>
  </w:num>
  <w:num w:numId="13">
    <w:abstractNumId w:val="10"/>
  </w:num>
  <w:num w:numId="14">
    <w:abstractNumId w:val="17"/>
  </w:num>
  <w:num w:numId="15">
    <w:abstractNumId w:val="19"/>
  </w:num>
  <w:num w:numId="16">
    <w:abstractNumId w:val="5"/>
  </w:num>
  <w:num w:numId="17">
    <w:abstractNumId w:val="16"/>
  </w:num>
  <w:num w:numId="18">
    <w:abstractNumId w:val="0"/>
  </w:num>
  <w:num w:numId="19">
    <w:abstractNumId w:val="1"/>
  </w:num>
  <w:num w:numId="20">
    <w:abstractNumId w:val="1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DF"/>
    <w:rsid w:val="000E3567"/>
    <w:rsid w:val="00A44E68"/>
    <w:rsid w:val="00AA0249"/>
    <w:rsid w:val="00B80400"/>
    <w:rsid w:val="00C71E1C"/>
    <w:rsid w:val="00CB1ADF"/>
    <w:rsid w:val="00EF6DB0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05DB2-C85B-4130-955F-888DF65B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1AD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Nadpis3">
    <w:name w:val="heading 3"/>
    <w:basedOn w:val="Normlny"/>
    <w:next w:val="Normlny"/>
    <w:link w:val="Nadpis3Char"/>
    <w:qFormat/>
    <w:rsid w:val="00CB1ADF"/>
    <w:pPr>
      <w:keepNext/>
      <w:numPr>
        <w:ilvl w:val="2"/>
        <w:numId w:val="1"/>
      </w:numPr>
      <w:jc w:val="center"/>
      <w:outlineLvl w:val="2"/>
    </w:pPr>
    <w:rPr>
      <w:b/>
      <w:bCs/>
      <w:shadow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B1ADF"/>
    <w:rPr>
      <w:rFonts w:ascii="Times New Roman" w:eastAsia="Arial Unicode MS" w:hAnsi="Times New Roman" w:cs="Times New Roman"/>
      <w:b/>
      <w:bCs/>
      <w:shadow/>
      <w:kern w:val="1"/>
      <w:sz w:val="28"/>
      <w:szCs w:val="28"/>
      <w:lang w:eastAsia="hi-IN" w:bidi="hi-IN"/>
    </w:rPr>
  </w:style>
  <w:style w:type="paragraph" w:customStyle="1" w:styleId="tl">
    <w:name w:val="Štýl"/>
    <w:rsid w:val="00CB1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CB1AD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CB1ADF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WW-Zarkazkladnhotextu2">
    <w:name w:val="WW-Zarážka základného textu 2"/>
    <w:basedOn w:val="Normlny"/>
    <w:rsid w:val="00CB1ADF"/>
    <w:pPr>
      <w:ind w:firstLine="54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040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0400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A44E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5</cp:revision>
  <cp:lastPrinted>2015-12-14T08:11:00Z</cp:lastPrinted>
  <dcterms:created xsi:type="dcterms:W3CDTF">2015-11-16T09:23:00Z</dcterms:created>
  <dcterms:modified xsi:type="dcterms:W3CDTF">2015-12-14T08:13:00Z</dcterms:modified>
</cp:coreProperties>
</file>